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7E6FF9"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1576705</wp:posOffset>
                </wp:positionV>
                <wp:extent cx="1221105" cy="80244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4" name="Freeform 14"/>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8A3EF" id="Group 13"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">
                <v:shape id="Freeform 14"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5"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6"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" path="m957,949l1,378,,376,,3,4,,828,484r55,44l925,584r27,66l961,722r,225l957,949xe" fillcolor="#00a659" stroked="f">
                  <v:path arrowok="t" o:connecttype="custom" o:connectlocs="957,3869;1,3298;0,3296;0,2923;4,2920;828,3404;883,3448;925,3504;952,3570;961,3642;961,3867;957,3869" o:connectangles="0,0,0,0,0,0,0,0,0,0,0,0"/>
                </v:shape>
                <v:shape id="Freeform 17"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7E6FF9">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142875</wp:posOffset>
                </wp:positionV>
                <wp:extent cx="1881505" cy="2444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5C6" w:rsidRPr="008B75C6" w:rsidRDefault="008B75C6"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" filled="f" stroked="f">
                <v:path arrowok="t"/>
                <v:textbox>
                  <w:txbxContent>
                    <w:p w:rsidR="008B75C6" w:rsidRPr="008B75C6" w:rsidRDefault="008B75C6"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simplePos x="0" y="0"/>
                <wp:positionH relativeFrom="column">
                  <wp:posOffset>4725035</wp:posOffset>
                </wp:positionH>
                <wp:positionV relativeFrom="paragraph">
                  <wp:posOffset>142875</wp:posOffset>
                </wp:positionV>
                <wp:extent cx="2171700" cy="3232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DA4661"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" stroked="f">
                <v:path arrowok="t"/>
                <v:textbox>
                  <w:txbxContent>
                    <w:p w:rsidR="003734F8" w:rsidRDefault="00DA4661"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7E6FF9">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simplePos x="0" y="0"/>
                <wp:positionH relativeFrom="page">
                  <wp:posOffset>1721485</wp:posOffset>
                </wp:positionH>
                <wp:positionV relativeFrom="page">
                  <wp:posOffset>1967230</wp:posOffset>
                </wp:positionV>
                <wp:extent cx="1743710" cy="205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">
                <v:shape id="AutoShape 9"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rsidR="003734F8" w:rsidRDefault="007E6FF9">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simplePos x="0" y="0"/>
                <wp:positionH relativeFrom="page">
                  <wp:posOffset>1743740</wp:posOffset>
                </wp:positionH>
                <wp:positionV relativeFrom="page">
                  <wp:posOffset>2169042</wp:posOffset>
                </wp:positionV>
                <wp:extent cx="5577205" cy="1329070"/>
                <wp:effectExtent l="0" t="0" r="1079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32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E32020" w:rsidRDefault="00DA4661" w:rsidP="00E32020">
                                  <w:pPr>
                                    <w:pStyle w:val="TableParagraph"/>
                                    <w:jc w:val="both"/>
                                    <w:rPr>
                                      <w:sz w:val="24"/>
                                      <w:lang w:val="es-VE"/>
                                    </w:rPr>
                                  </w:pPr>
                                  <w:r>
                                    <w:rPr>
                                      <w:sz w:val="24"/>
                                      <w:lang w:val="es-VE"/>
                                    </w:rPr>
                                    <w:t>12/06/2019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E32020" w:rsidRDefault="00DA4661" w:rsidP="00E32020">
                                  <w:pPr>
                                    <w:pStyle w:val="TableParagraph"/>
                                    <w:jc w:val="both"/>
                                    <w:rPr>
                                      <w:sz w:val="24"/>
                                      <w:lang w:val="es-VE"/>
                                    </w:rPr>
                                  </w:pPr>
                                  <w:r>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E32020" w:rsidRDefault="00DA4661" w:rsidP="00E32020">
                                  <w:pPr>
                                    <w:pStyle w:val="TableParagraph"/>
                                    <w:jc w:val="both"/>
                                    <w:rPr>
                                      <w:sz w:val="24"/>
                                      <w:lang w:val="es-VE"/>
                                    </w:rPr>
                                  </w:pPr>
                                  <w:r>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E32020" w:rsidRDefault="00DA4661" w:rsidP="00E32020">
                                  <w:pPr>
                                    <w:pStyle w:val="TableParagraph"/>
                                    <w:jc w:val="both"/>
                                    <w:rPr>
                                      <w:sz w:val="24"/>
                                      <w:lang w:val="es-VE"/>
                                    </w:rPr>
                                  </w:pPr>
                                  <w:r>
                                    <w:rPr>
                                      <w:sz w:val="24"/>
                                      <w:lang w:val="es-VE"/>
                                    </w:rPr>
                                    <w:t>Venezolana de Prereducidos Caroní, C.A. contra GERESAT / INPSASEL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E32020" w:rsidRDefault="00DA4661" w:rsidP="00E32020">
                                  <w:pPr>
                                    <w:pStyle w:val="TableParagraph"/>
                                    <w:jc w:val="both"/>
                                    <w:rPr>
                                      <w:sz w:val="24"/>
                                      <w:lang w:val="es-VE"/>
                                    </w:rPr>
                                  </w:pPr>
                                  <w:r>
                                    <w:rPr>
                                      <w:sz w:val="24"/>
                                      <w:lang w:val="es-VE"/>
                                    </w:rPr>
                                    <w:t>0160</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37.3pt;margin-top:170.8pt;width:439.15pt;height:10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E32020" w:rsidRDefault="00DA4661" w:rsidP="00E32020">
                            <w:pPr>
                              <w:pStyle w:val="TableParagraph"/>
                              <w:jc w:val="both"/>
                              <w:rPr>
                                <w:sz w:val="24"/>
                                <w:lang w:val="es-VE"/>
                              </w:rPr>
                            </w:pPr>
                            <w:r>
                              <w:rPr>
                                <w:sz w:val="24"/>
                                <w:lang w:val="es-VE"/>
                              </w:rPr>
                              <w:t>12/06/2019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E32020" w:rsidRDefault="00DA4661" w:rsidP="00E32020">
                            <w:pPr>
                              <w:pStyle w:val="TableParagraph"/>
                              <w:jc w:val="both"/>
                              <w:rPr>
                                <w:sz w:val="24"/>
                                <w:lang w:val="es-VE"/>
                              </w:rPr>
                            </w:pPr>
                            <w:r>
                              <w:rPr>
                                <w:sz w:val="24"/>
                                <w:lang w:val="es-VE"/>
                              </w:rPr>
                              <w:t>Casación Social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E32020" w:rsidRDefault="00DA4661" w:rsidP="00E32020">
                            <w:pPr>
                              <w:pStyle w:val="TableParagraph"/>
                              <w:jc w:val="both"/>
                              <w:rPr>
                                <w:sz w:val="24"/>
                                <w:lang w:val="es-VE"/>
                              </w:rPr>
                            </w:pPr>
                            <w:r>
                              <w:rPr>
                                <w:sz w:val="24"/>
                                <w:lang w:val="es-VE"/>
                              </w:rPr>
                              <w:t>Marjorie Calderón</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E32020" w:rsidRDefault="00DA4661" w:rsidP="00E32020">
                            <w:pPr>
                              <w:pStyle w:val="TableParagraph"/>
                              <w:jc w:val="both"/>
                              <w:rPr>
                                <w:sz w:val="24"/>
                                <w:lang w:val="es-VE"/>
                              </w:rPr>
                            </w:pPr>
                            <w:r>
                              <w:rPr>
                                <w:sz w:val="24"/>
                                <w:lang w:val="es-VE"/>
                              </w:rPr>
                              <w:t>Venezolana de Prereducidos Caroní, C.A. contra GERESAT / INPSASEL</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E32020" w:rsidRDefault="00DA4661" w:rsidP="00E32020">
                            <w:pPr>
                              <w:pStyle w:val="TableParagraph"/>
                              <w:jc w:val="both"/>
                              <w:rPr>
                                <w:sz w:val="24"/>
                                <w:lang w:val="es-VE"/>
                              </w:rPr>
                            </w:pPr>
                            <w:r>
                              <w:rPr>
                                <w:sz w:val="24"/>
                                <w:lang w:val="es-VE"/>
                              </w:rPr>
                              <w:t>0160</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DA4661">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simplePos x="0" y="0"/>
                <wp:positionH relativeFrom="page">
                  <wp:posOffset>1729105</wp:posOffset>
                </wp:positionH>
                <wp:positionV relativeFrom="page">
                  <wp:posOffset>3709818</wp:posOffset>
                </wp:positionV>
                <wp:extent cx="1743075" cy="211455"/>
                <wp:effectExtent l="12700" t="12700" r="9525"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2" style="position:absolute;left:0;text-align:left;margin-left:136.15pt;margin-top:292.1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">
                <v:shape id="AutoShape 4"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cf+xgAAAN8AAAAPAAAAZHJzL2Rvd25yZXYueG1sRI9Pi8Iw&#13;&#10;FMTvC/sdwlvY2zZVlk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wWnH/s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rsidR="003734F8" w:rsidRDefault="003734F8">
      <w:pPr>
        <w:ind w:left="1110"/>
        <w:rPr>
          <w:rFonts w:ascii="Times New Roman"/>
          <w:sz w:val="20"/>
          <w:lang w:val="es-VE"/>
        </w:rPr>
      </w:pPr>
    </w:p>
    <w:p w:rsidR="003734F8" w:rsidRDefault="00DA4661">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simplePos x="0" y="0"/>
                <wp:positionH relativeFrom="page">
                  <wp:posOffset>1744345</wp:posOffset>
                </wp:positionH>
                <wp:positionV relativeFrom="page">
                  <wp:posOffset>3926353</wp:posOffset>
                </wp:positionV>
                <wp:extent cx="5577205" cy="5904230"/>
                <wp:effectExtent l="0" t="0" r="1079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32594C" w:rsidRDefault="00DA4661" w:rsidP="0032594C">
                                  <w:pPr>
                                    <w:pStyle w:val="TableParagraph"/>
                                    <w:ind w:right="164"/>
                                    <w:jc w:val="both"/>
                                    <w:rPr>
                                      <w:sz w:val="24"/>
                                      <w:lang w:val="es-VE"/>
                                    </w:rPr>
                                  </w:pPr>
                                  <w:r>
                                    <w:rPr>
                                      <w:sz w:val="24"/>
                                      <w:lang w:val="es-VE"/>
                                    </w:rPr>
                                    <w:t>Enfermedad ocupacional e inicio tardío de procedimiento</w:t>
                                  </w:r>
                                </w:p>
                              </w:tc>
                              <w:tc>
                                <w:tcPr>
                                  <w:tcW w:w="6030" w:type="dxa"/>
                                </w:tcPr>
                                <w:p w:rsidR="003734F8" w:rsidRPr="00DF7158" w:rsidRDefault="00DA4661" w:rsidP="00E32020">
                                  <w:pPr>
                                    <w:pStyle w:val="TableParagraph"/>
                                    <w:jc w:val="both"/>
                                    <w:rPr>
                                      <w:sz w:val="24"/>
                                      <w:lang w:val="es-VE"/>
                                    </w:rPr>
                                  </w:pPr>
                                  <w:r>
                                    <w:rPr>
                                      <w:sz w:val="24"/>
                                      <w:lang w:val="es-VE"/>
                                    </w:rPr>
                                    <w:t>Caso en el que la Sala declara Con Lugar el Recurso de Nulidad interpuesto por la entidad de trabajo contra una certificación de enfermedad ocupacional el cual fue iniciado 5 años 9 meses y 4 días después de finalizada la relación laboral, por lo que a pesar que no se declara la prescripción, la Sala considera que dicho Acto Administrativo adolece del vicio de falso supuesto de hecho, toda vez que omite en su investigación respecto del origen ocupacional de la enfermedad, las actividades que pudo haber desempeñado el ex-trabajador durante ese tiempo y que pudieron haber agravado su condición de salud.</w:t>
                                  </w:r>
                                  <w:bookmarkStart w:id="0" w:name="_GoBack"/>
                                  <w:bookmarkEnd w:id="0"/>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137.35pt;margin-top:309.15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32594C" w:rsidRDefault="00DA4661" w:rsidP="0032594C">
                            <w:pPr>
                              <w:pStyle w:val="TableParagraph"/>
                              <w:ind w:right="164"/>
                              <w:jc w:val="both"/>
                              <w:rPr>
                                <w:sz w:val="24"/>
                                <w:lang w:val="es-VE"/>
                              </w:rPr>
                            </w:pPr>
                            <w:r>
                              <w:rPr>
                                <w:sz w:val="24"/>
                                <w:lang w:val="es-VE"/>
                              </w:rPr>
                              <w:t>Enfermedad ocupacional e inicio tardío de procedimiento</w:t>
                            </w:r>
                          </w:p>
                        </w:tc>
                        <w:tc>
                          <w:tcPr>
                            <w:tcW w:w="6030" w:type="dxa"/>
                          </w:tcPr>
                          <w:p w:rsidR="003734F8" w:rsidRPr="00DF7158" w:rsidRDefault="00DA4661" w:rsidP="00E32020">
                            <w:pPr>
                              <w:pStyle w:val="TableParagraph"/>
                              <w:jc w:val="both"/>
                              <w:rPr>
                                <w:sz w:val="24"/>
                                <w:lang w:val="es-VE"/>
                              </w:rPr>
                            </w:pPr>
                            <w:r>
                              <w:rPr>
                                <w:sz w:val="24"/>
                                <w:lang w:val="es-VE"/>
                              </w:rPr>
                              <w:t>Caso en el que la Sala declara Con Lugar el Recurso de Nulidad interpuesto por la entidad de trabajo contra una certificación de enfermedad ocupacional el cual fue iniciado 5 años 9 meses y 4 días después de finalizada la relación laboral, por lo que a pesar que no se declara la prescripción, la Sala considera que dicho Acto Administrativo adolece del vicio de falso supuesto de hecho, toda vez que omite en su investigación respecto del origen ocupacional de la enfermedad, las actividades que pudo haber desempeñado el ex-trabajador durante ese tiempo y que pudieron haber agravado su condición de salud.</w:t>
                            </w:r>
                            <w:bookmarkStart w:id="1" w:name="_GoBack"/>
                            <w:bookmarkEnd w:id="1"/>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r w:rsidR="003734F8" w:rsidRPr="003734F8">
                        <w:trPr>
                          <w:trHeight w:val="340"/>
                        </w:trPr>
                        <w:tc>
                          <w:tcPr>
                            <w:tcW w:w="2730" w:type="dxa"/>
                          </w:tcPr>
                          <w:p w:rsidR="003734F8" w:rsidRPr="0032594C" w:rsidRDefault="003734F8" w:rsidP="0032594C">
                            <w:pPr>
                              <w:pStyle w:val="TableParagraph"/>
                              <w:ind w:right="164"/>
                              <w:jc w:val="both"/>
                              <w:rPr>
                                <w:sz w:val="24"/>
                                <w:lang w:val="es-VE"/>
                              </w:rPr>
                            </w:pPr>
                          </w:p>
                        </w:tc>
                        <w:tc>
                          <w:tcPr>
                            <w:tcW w:w="6030" w:type="dxa"/>
                          </w:tcPr>
                          <w:p w:rsidR="003734F8" w:rsidRPr="0032594C" w:rsidRDefault="003734F8" w:rsidP="00E32020">
                            <w:pPr>
                              <w:pStyle w:val="TableParagraph"/>
                              <w:jc w:val="both"/>
                              <w:rPr>
                                <w:sz w:val="24"/>
                                <w:lang w:val="es-VE"/>
                              </w:rPr>
                            </w:pP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E733D" w:rsidP="009779B4">
      <w:pPr>
        <w:widowControl/>
        <w:autoSpaceDE/>
        <w:autoSpaceDN/>
        <w:spacing w:after="200" w:line="253" w:lineRule="atLeast"/>
        <w:ind w:right="51"/>
        <w:rPr>
          <w:rFonts w:ascii="Times New Roman"/>
          <w:sz w:val="20"/>
          <w:lang w:val="es-VE"/>
        </w:rPr>
      </w:pPr>
      <w:r w:rsidRPr="003E733D">
        <w:rPr>
          <w:rFonts w:ascii="Times New Roman" w:eastAsia="Times New Roman" w:hAnsi="Times New Roman" w:cs="Times New Roman"/>
          <w:b/>
          <w:bCs/>
          <w:color w:val="000000"/>
          <w:sz w:val="24"/>
          <w:szCs w:val="24"/>
          <w:lang w:val="es-VE" w:eastAsia="es-ES_tradnl"/>
        </w:rPr>
        <w:t> </w: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006067"/>
    <w:rsid w:val="001454F9"/>
    <w:rsid w:val="002347A0"/>
    <w:rsid w:val="0032594C"/>
    <w:rsid w:val="003734F8"/>
    <w:rsid w:val="003E733D"/>
    <w:rsid w:val="004B4D8A"/>
    <w:rsid w:val="007E6FF9"/>
    <w:rsid w:val="0087593A"/>
    <w:rsid w:val="008B75C6"/>
    <w:rsid w:val="00931EE4"/>
    <w:rsid w:val="009348E4"/>
    <w:rsid w:val="009411A1"/>
    <w:rsid w:val="009779B4"/>
    <w:rsid w:val="00CE6F8E"/>
    <w:rsid w:val="00DA4661"/>
    <w:rsid w:val="00DF7158"/>
    <w:rsid w:val="00E32020"/>
    <w:rsid w:val="00E74DF3"/>
    <w:rsid w:val="00F9618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1F23"/>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3E733D"/>
  </w:style>
  <w:style w:type="character" w:customStyle="1" w:styleId="fontstyle14">
    <w:name w:val="fontstyle14"/>
    <w:basedOn w:val="Fuentedeprrafopredeter"/>
    <w:rsid w:val="003E733D"/>
  </w:style>
  <w:style w:type="paragraph" w:customStyle="1" w:styleId="style1">
    <w:name w:val="style1"/>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style4">
    <w:name w:val="style4"/>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apple-style-span">
    <w:name w:val="apple-style-span"/>
    <w:basedOn w:val="Fuentedeprrafopredeter"/>
    <w:rsid w:val="003E733D"/>
  </w:style>
  <w:style w:type="paragraph" w:customStyle="1" w:styleId="style3">
    <w:name w:val="style3"/>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64036">
      <w:bodyDiv w:val="1"/>
      <w:marLeft w:val="0"/>
      <w:marRight w:val="0"/>
      <w:marTop w:val="0"/>
      <w:marBottom w:val="0"/>
      <w:divBdr>
        <w:top w:val="none" w:sz="0" w:space="0" w:color="auto"/>
        <w:left w:val="none" w:sz="0" w:space="0" w:color="auto"/>
        <w:bottom w:val="none" w:sz="0" w:space="0" w:color="auto"/>
        <w:right w:val="none" w:sz="0" w:space="0" w:color="auto"/>
      </w:divBdr>
    </w:div>
    <w:div w:id="120528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Words>
  <Characters>67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2019-07-08T01:08:00Z</dcterms:created>
  <dcterms:modified xsi:type="dcterms:W3CDTF">2019-07-08T01:14:00Z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