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395311"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32" name="Freeform 31"/>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BC9D1" id="Group 30"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MwbWQsAAFo9AAAOAAAAZHJzL2Uyb0RvYy54bWzsW9uO47gRfQ+QfxD8mGCnJepuTM9iMTcE&#13;&#10;2CQLrPIBal/aRmzLkdyXydfnVFGUSbloe2d7N5mgX8bdo9PUYR1eThXpt98/bzfB46Lt1s3udhK9&#13;&#10;CSfBYjdr5uvd/e3kH9Wn74pJ0B3q3bzeNLvF7eTLopt8/+6Pf3j7tJ8uVLNqNvNFG6CRXTd92t9O&#13;&#10;VofDfnpz081Wi23dvWn2ix0eLpt2Wx/wa3t/M2/rJ7S+3dyoMMxunpp2vm+b2aLr8L8f9MPJO25/&#13;&#10;uVzMDn9fLrvFIdjcTsDtwP+2/O8d/Xvz7m09vW/r/Wo962nUX8FiW693eOnQ1If6UAcP7fqkqe16&#13;&#10;1jZdszy8mTXbm2a5XM8W3Af0JgpHvfncNg977sv99Ol+P4QJoR3F6aubnf3t8ac2WM9vJ3E0CXb1&#13;&#10;Fhrxa4OYg/O0v58C87nd/7z/qdU9xI8/NrN/dojdzfg5/X6vwcHd01+bOdqrHw4NB+d52W6pCXQ7&#13;&#10;eGYNvgwaLJ4PwQz/GSkVRWE6CWZ4VoQqScpUqzRbQUr6u1xBSTxVSRGbRx/Nn5cq1n8bqSzO6fFN&#13;&#10;PdUvZrI9ORogGHHdMajdrwvqz6t6v2CtOgqYCaoyQf3ULhY0jAPEGaTo7YCZoHZ2RK0nBOsQ+Iux&#13;&#10;NDHJ4yLTMRkCOkQkz+PECUg9nT10h8+LhlWpH3/sDno+zPETaz3vh0SFiC+3G0yNP38XhIHKEhXQ&#13;&#10;K3u4QWEIadSfboIqDJ6CiF4+AiEkVlNRGqkwAG3WChNoeCV0HBrTqFVgumDjEoNjamAlMcOAGhqr&#13;&#10;Eg+zzIC4JT+z3ODQzXPMsPZZPfUwKw2IYlZ4mEVu/ClcYswiWwFGyTGLXBFUVCZS1CJbgypSPnau&#13;&#10;BEUexjI7WwVGedi5QiiVlCI7W4cqynzsXBmKPE1ldrYSjJLZ0epjyariMJLYKVuKCqPSMxtcJYoi&#13;&#10;kmcDLWvDCGaUh52rhYpTcT4oW4pK+WaEcpUoiqwQY6dsKRjlYedqoeISWpyuI8qWolK+WYEtylai&#13;&#10;KBXGibSS2FIwSmYXu1qoJM4kdrEtRRX7ZgUWW5ddiTVTYmdLUZRAedi5WqgkF+csNr3jQKnQA3nc&#13;&#10;xa4SZZjKK0psS8EomV3iaqHSUJyziS1FlfhmReIqUUZKnrOJLQWjPOxcLVQay+xsKarENysSV4mS&#13;&#10;V09B2cSWglEedq4WKs3EcZfYUlSJb1akrhKlyuTYpbYUjJLZpa4WKi3E2KW2FFXqmxWpq0QZx4U4&#13;&#10;K1JbCkZ52LlaqCxEe6crSmpLUaW+WZG6SpQJ9jxpzqa2FIyS2WWuFipT2BlP2WW2FFXmmxWZq0SZ&#13;&#10;eFxAZkvBKA87VwsYZpmdLUWV+WZF5ipRppnsAjJbCkZ52LlawHOKO1lmS1Fhf5LXu9xVouTWhDmb&#13;&#10;21IwSmaXu1r4HHFuS1HlvlmRu0qUeVSI4y63pWCUh52rhZedLUWV+2ZF7ipxxhjbWoydMfKwe5NY&#13;&#10;1CuTa8yed32ygZ+CmsoGISeL+6ajZK+CHsj1Kk4j0ARQlJl4wAgPgU3edx4MsgSGZ0aGcrFp8sIM&#13;&#10;53T0MhyhZXh5VevkFgmu06WLrZN9Y/h1PSU/RXCde15snQwOw6/rKjkOhl/XVbIABMfefU3ck76r&#13;&#10;2Eyvgvddxe52DZx2LSKD7eYqeN9VrP/XwGldp9axIF8F77uKFfIqeN9VLFnXwGkpIjJYQ66C913N&#13;&#10;na7qsdPP2BbltXFhrZ0EKKzd0Svq6b4+0EQ3PwZPqO9wOWKFKg5VI+jJtnlcVA1jDjTjgcDaCqZA&#13;&#10;mLgdMZudjcWi7gLNY/O55yY1jMsV6IB5Zj41JoKf5taiOOISih+Z9vMpirOij6Vpy3z2baaFHgFR&#13;&#10;MkxsgzCfPTKjZAZ9iRL8idbHIMynQdImQMgULvksMkdHGJmhoHYeSbaM2sywT55HFnrURbBF55FF&#13;&#10;1COL0Ixn0xPz2feoIENNby+w05x9e0G7PSHLYX6btsynabPApgWkCrFWnm2zDPXEUFF4oe9lvweo&#13;&#10;KL8wQkp4PH47Mo0Lb+8Hu4qHxdn0xHz2PRKmhUHMNk230J2kKce72TD3aMpaZb6u2aznn9abDc24&#13;&#10;rr2/e79pg8ca9XGVq/fqY0/XgW14z9019Gcmllz81dVJXc68a+ZfUKlsG11kx6EAflg17b8nwRMK&#13;&#10;7LeT7l8PdbuYBJu/7FBsLaOEcsYD/5Kk5IqD1n5yZz+pdzM0dTs5TOAR6Mf3B13Ff9i36/sV3hTx&#13;&#10;YrJrfkC1ebmmQibqvd1Us+p/Qb339yr8Ykzpavqx8Muz9bcq/MYxli90up6awm9Juw9V0ZMc1lzL&#13;&#10;Zirw9oD4BXXfKCvEWhdeNNSmuO5L72Yyx3Ku65eLCBn4kfMRhrgNTTFoFRj+v77oK9ByjXKuCiXS&#13;&#10;wmY40GKQTMs1yhjTUraHJWxoiyu+Aq1RwZciJfJyCr6MkomNCr7YO1DuOU1EhYKvRM7NVnDkEMrk&#13;&#10;sFENPWWUh5wrQpRR/VggZ4ug670SOVeDuAw9kbNlYJRMjtYl3Ql9KpAlcsnSmQNc7hXI0WJvNRaX&#13;&#10;nsg51V5Geci5SmD7Fs9lhGqvRM6VIQlVLsrqFHsZ5SHnKuFbPIRir0BuVOtNwtKzftg6MEomN6r1&#13;&#10;+sgJtV6JnCuDf3GzJ8RodcM2/Zoe+/L6byA9Jps11DK+JjOicRUgMeLtTkqMGKD3c2Npz+dFWNXO&#13;&#10;+2ltUs+73oKmO71VHyx7s6ICh/GES/XFAS+u7GsX6YX2Sqo7o73sgoM2Uckv+HyDQ3hN9F7WPhcf&#13;&#10;3mfxp1f7/OYXXUbx3JvAgjq2z5xIvbh97pNURRnbyD5j/JF9LnGg8kLuOZdNl/EE5tZEiUL/WfcM&#13;&#10;L1UGR8qye2bQKujpnzPPoqe3tyq+MSGwcg1DrMpCZGX7NgaJrFy3cL13PonV2DurMhNpud6ZUCKv&#13;&#10;kXX2EBOd8yk11yhAwlimZkefUTI1V4BciSfCkR1/45tPqbnxp9ElU7N9M6NEamPbnOK8UvD0wi0J&#13;&#10;YZyNbXMCT0+vPpkldvYYE0rm5qrgyzdE13wSt9EViThBR0VutgqMkrm5MkS+dMNWQd+QEOI2Ms24&#13;&#10;CyLHje7+HRM1QoncTjyznG2InvkkbqPrEXGay+MttqcCo2Ru7lTw+nlbBX07QoqbK0JM190kTZ3L&#13;&#10;EYwSuY3uRvi4CXcjBG6jqxFY5XORm3M1glEyt/FckPcoOoUZRoi+GSFxc0XwblPOxQh3n3pNg8j6&#13;&#10;e443v4E0yMv9v3FK+AI5GUwgcjIyUWJKRvdKyCPibo72iL6MDCsscPGFAw6dkMUXjhd6VP9Gk8WY&#13;&#10;T31cgGmN9xnnap6ZT40pFNY5oJLC3As2z81njzOpHfC6l+a5+dS4Y2p3vr1janeen0nZcuz/Z9/b&#13;&#10;n7OWwxmx4WU+e34napnnL3OAEoY/ZMPJ8OsBypXfcvBkgNhwxhkgj6oXzwDJqWISHL9NcHKAUuJ0&#13;&#10;VI+//5nzkziJse0PX4DwZIAEol2f6Z/LAMVzCnfLx70qmo+Ig92Qu+GrIoNREljZrotBIivXdXkS&#13;&#10;Lcf40m0vgdUoAyRGIi0nA2SUyGuUAeLwRMxlxBTwJGKRa7iQdiKVF0IW2eFnlMzNVcCXy4g54Ck3&#13;&#10;VwHcbPfEzRaBUSK3cQ7oy2Xs7EPflBc0HeeAoSdu7tEJoWRurgwvenISR3EqauqcnDBK5ubK4MsX&#13;&#10;vurgJFahZ+GwVWCUyO0kB5RPhMUc8GS8jXNA76JmzwVe+gZur/nCt50vvIBFx8Bliy5fJzMm8riJ&#13;&#10;+yy6Md/GyhtzaD61idSo88b1aKzNxQvThvkcGesXPzO5zjCjYHidsR4MkOH/MoY5+lgcZfn/Ncz8&#13;&#10;xVN8gZfvZfVfNqZvCNu/8w2l41ei3/0HAAD//wMAUEsDBBQABgAIAAAAIQC9ebgQ5AAAABABAAAP&#13;&#10;AAAAZHJzL2Rvd25yZXYueG1sTE/JasMwEL0X+g9iCr01sp2lwbEcQrqcQqBJofSmWBPbxBoZS7Gd&#13;&#10;v+/01F6GGd6bt2Tr0Taix87XjhTEkwgEUuFMTaWCz+Pb0xKED5qMbhyhght6WOf3d5lOjRvoA/tD&#13;&#10;KAWLkE+1giqENpXSFxVa7SeuRWLs7DqrA59dKU2nBxa3jUyiaCGtrokdKt3itsLicrhaBe+DHjbT&#13;&#10;+LXfXc7b2/dxvv/axajU48P4suKxWYEIOIa/D/jtwPkh52AndyXjRaPgOeE+QUEyW05BMCFZzHg5&#13;&#10;MXMeMybzTP4vkv8AAAD//wMAUEsBAi0AFAAGAAgAAAAhALaDOJL+AAAA4QEAABMAAAAAAAAAAAAA&#13;&#10;AAAAAAAAAFtDb250ZW50X1R5cGVzXS54bWxQSwECLQAUAAYACAAAACEAOP0h/9YAAACUAQAACwAA&#13;&#10;AAAAAAAAAAAAAAAvAQAAX3JlbHMvLnJlbHNQSwECLQAUAAYACAAAACEARADMG1kLAABaPQAADgAA&#13;&#10;AAAAAAAAAAAAAAAuAgAAZHJzL2Uyb0RvYy54bWxQSwECLQAUAAYACAAAACEAvXm4EOQAAAAQAQAA&#13;&#10;DwAAAAAAAAAAAAAAAACzDQAAZHJzL2Rvd25yZXYueG1sUEsFBgAAAAAEAAQA8wAAAMQOAAAAAA==&#13;&#10;">
                <v:shape id="Freeform 31"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Q6HxgAAAOAAAAAPAAAAZHJzL2Rvd25yZXYueG1sRI9PawIx&#13;&#10;FMTvhX6H8AreatY/2LIaRdwWe1V7aG+PzetmMXlZklS3fnpTELwMDMP8hlmsemfFiUJsPSsYDQsQ&#13;&#10;xLXXLTcKPg/vz68gYkLWaD2Tgj+KsFo+Piyw1P7MOzrtUyMyhGOJCkxKXSllrA05jEPfEefsxweH&#13;&#10;KdvQSB3wnOHOynFRzKTDlvOCwY42hurj/tcpCBf3feyxGtmv2RSN3YamentRavDUV/Ms6zmIRH26&#13;&#10;N26ID61gMob/Q/kMyOUVAAD//wMAUEsBAi0AFAAGAAgAAAAhANvh9svuAAAAhQEAABMAAAAAAAAA&#13;&#10;AAAAAAAAAAAAAFtDb250ZW50X1R5cGVzXS54bWxQSwECLQAUAAYACAAAACEAWvQsW78AAAAVAQAA&#13;&#10;CwAAAAAAAAAAAAAAAAAfAQAAX3JlbHMvLnJlbHNQSwECLQAUAAYACAAAACEAZzEOh8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32"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bGzxwAAAOAAAAAPAAAAZHJzL2Rvd25yZXYueG1sRI9bawIx&#13;&#10;FITfC/0P4RR8q1kvSFmNIpUFob64re+nm7MX3ZwsSepu/70RBF8GhmG+YVabwbTiSs43lhVMxgkI&#13;&#10;4sLqhisFP9/Z+wcIH5A1tpZJwT952KxfX1aYatvzka55qESEsE9RQR1Cl0rpi5oM+rHtiGNWWmcw&#13;&#10;ROsqqR32EW5aOU2ShTTYcFyosaPPmopL/mcUlL+77df0dG4urj/Ns2OelYdFptTobdgto2yXIAIN&#13;&#10;4dl4IPZawWwG90PxDMj1DQAA//8DAFBLAQItABQABgAIAAAAIQDb4fbL7gAAAIUBAAATAAAAAAAA&#13;&#10;AAAAAAAAAAAAAABbQ29udGVudF9UeXBlc10ueG1sUEsBAi0AFAAGAAgAAAAhAFr0LFu/AAAAFQEA&#13;&#10;AAsAAAAAAAAAAAAAAAAAHwEAAF9yZWxzLy5yZWxzUEsBAi0AFAAGAAgAAAAhAFVxsbP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33"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c+3xgAAAOAAAAAPAAAAZHJzL2Rvd25yZXYueG1sRI9BawIx&#13;&#10;FITvgv8hPKE3TdpKkdUopWWhXkStB4+PzTNZ3LxsN6lu++uNUOhlYBjmG2ax6n0jLtTFOrCGx4kC&#13;&#10;QVwFU7PVcPgsxzMQMSEbbAKThh+KsFoOBwssTLjyji77ZEWGcCxQg0upLaSMlSOPcRJa4pydQucx&#13;&#10;ZdtZaTq8Zrhv5JNSL9JjzXnBYUtvjqrz/ttreI5qtlbua7pd/9q4UVwe7a7U+mHUv8+zvM5BJOrT&#13;&#10;f+MP8WFyeQr3Q/kMyOUNAAD//wMAUEsBAi0AFAAGAAgAAAAhANvh9svuAAAAhQEAABMAAAAAAAAA&#13;&#10;AAAAAAAAAAAAAFtDb250ZW50X1R5cGVzXS54bWxQSwECLQAUAAYACAAAACEAWvQsW78AAAAVAQAA&#13;&#10;CwAAAAAAAAAAAAAAAAAfAQAAX3JlbHMvLnJlbHNQSwECLQAUAAYACAAAACEAEy3Pt8YAAADgAAAA&#13;&#10;DwAAAAAAAAAAAAAAAAAHAgAAZHJzL2Rvd25yZXYueG1sUEsFBgAAAAADAAMAtwAAAPoCAAAAAA==&#13;&#10;" path="m957,949l1,378,,376,,3,4,,828,484r55,44l925,584r27,66l961,722r,225l957,949xe" fillcolor="#00a659" stroked="f">
                  <v:path arrowok="t" o:connecttype="custom" o:connectlocs="957,3869;1,3298;0,3296;0,2923;4,2920;828,3404;883,3448;925,3504;952,3570;961,3642;961,3867;957,3869" o:connectangles="0,0,0,0,0,0,0,0,0,0,0,0"/>
                </v:shape>
                <v:shape id="Freeform 34"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UYXxwAAAOAAAAAPAAAAZHJzL2Rvd25yZXYueG1sRI9bi8Iw&#13;&#10;FITfF/wP4Qi+ranreqEaZVEWFgTvgo+H5tgWm5PaZLX+eyMIvgwMw3zDjKe1KcSVKpdbVtBpRyCI&#13;&#10;E6tzThXsd7+fQxDOI2ssLJOCOzmYThofY4y1vfGGrlufigBhF6OCzPsyltIlGRl0bVsSh+xkK4M+&#13;&#10;2CqVusJbgJtCfkVRXxrMOSxkWNIso+S8/TcKjp2oe9HL9WK9/5YD5w+H1epYKNVq1vNRkJ8RCE+1&#13;&#10;fzdeiD+toNuD56FwBuTkAQAA//8DAFBLAQItABQABgAIAAAAIQDb4fbL7gAAAIUBAAATAAAAAAAA&#13;&#10;AAAAAAAAAAAAAABbQ29udGVudF9UeXBlc10ueG1sUEsBAi0AFAAGAAgAAAAhAFr0LFu/AAAAFQEA&#13;&#10;AAsAAAAAAAAAAAAAAAAAHwEAAF9yZWxzLy5yZWxzUEsBAi0AFAAGAAgAAAAhAJylRhf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395311">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5C6" w:rsidRPr="008B75C6" w:rsidRDefault="008B75C6" w:rsidP="008B75C6">
                            <w:pPr>
                              <w:jc w:val="right"/>
                              <w:rPr>
                                <w:sz w:val="16"/>
                                <w:lang w:val="es-VE"/>
                              </w:rPr>
                            </w:pPr>
                            <w:r w:rsidRPr="008B75C6">
                              <w:rPr>
                                <w:sz w:val="16"/>
                                <w:lang w:val="es-VE"/>
                              </w:rPr>
                              <w:t>J-</w:t>
                            </w:r>
                            <w:r w:rsidR="00586823">
                              <w:rPr>
                                <w:sz w:val="16"/>
                                <w:lang w:val="es-VE"/>
                              </w:rPr>
                              <w:t>41282013-3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p015AEAALEDAAAOAAAAZHJzL2Uyb0RvYy54bWysU9uO0zAQfUfiHyy/06QhZbtR0xWwWoS0&#13;&#10;XKRdPsBx7MYi8Zix26R8PWOn2y3whniJ7JnjM+fMTDY309Czg0JvwNZ8ucg5U1ZCa+yu5t8e716t&#13;&#10;OfNB2Fb0YFXNj8rzm+3LF5vRVaqADvpWISMS66vR1bwLwVVZ5mWnBuEX4JSlpAYcRKAr7rIWxUjs&#13;&#10;Q58Vef4mGwFbhyCV9xS9nZN8m/i1VjJ80dqrwPqak7aQvpi+Tfxm242odihcZ+RJhvgHFYMwloqe&#13;&#10;qW5FEGyP5i+qwUgEDzosJAwZaG2kSh7IzTL/w81DJ5xKXqg53p3b5P8frfx8+IrMtDV/Te2xYqAZ&#13;&#10;PaopsHcwseI69md0viLYgyNgmChOc05evbsH+d0TJLvAzA98RDfjJ2iJUOwDpBeTxiF2iXwzoqGK&#13;&#10;x/MQYlEZudfr5SpfcSYpV5RlebWKKjJRPb126MMHBQOLh5ojDTmxi8O9DzP0CRKLWbgzfU9xUfX2&#13;&#10;twBxxkhSHwXP0sPUTISOlhpoj+QDYd4b2nM6dIA/ORtpZ2ruf+wFKs76j5aGcr0sy7hk6VKurgq6&#13;&#10;4GWmucwIK4mq5oGz+fg+zIu5d2h2HVWa22zhLfVPm2TtWdVJN+1Fas5ph+PiXd4T6vlP2/4CAAD/&#13;&#10;/wMAUEsDBBQABgAIAAAAIQAivzYw4AAAAA4BAAAPAAAAZHJzL2Rvd25yZXYueG1sTE9NS8QwEL0L&#13;&#10;/ocwgjc33eKWpdt0EWVRxIt1f0C2iU1pMwlN0lZ/veNJL8Mb5s37qI6rHdmsp9A7FLDdZMA0tk71&#13;&#10;2Ak4f5zu9sBClKjk6FAL+NIBjvX1VSVL5RZ813MTO0YiGEopwMToS85Da7SVYeO8Rrp9usnKSOvU&#13;&#10;cTXJhcTtyPMsK7iVPZKDkV4/Gt0OTbICTun5xc7fPPnXpl3Q+CGd3wYhbm/WpwONhwOwqNf49wG/&#13;&#10;HSg/1BTs4hKqwEYBebHPiUog3wEjwq64J3ARUGwz4HXF/9eofwAAAP//AwBQSwECLQAUAAYACAAA&#13;&#10;ACEAtoM4kv4AAADhAQAAEwAAAAAAAAAAAAAAAAAAAAAAW0NvbnRlbnRfVHlwZXNdLnhtbFBLAQIt&#13;&#10;ABQABgAIAAAAIQA4/SH/1gAAAJQBAAALAAAAAAAAAAAAAAAAAC8BAABfcmVscy8ucmVsc1BLAQIt&#13;&#10;ABQABgAIAAAAIQDWXp015AEAALEDAAAOAAAAAAAAAAAAAAAAAC4CAABkcnMvZTJvRG9jLnhtbFBL&#13;&#10;AQItABQABgAIAAAAIQAivzYw4AAAAA4BAAAPAAAAAAAAAAAAAAAAAD4EAABkcnMvZG93bnJldi54&#13;&#10;bWxQSwUGAAAAAAQABADzAAAASwUAAAAA&#13;&#10;" filled="f" stroked="f">
                <v:path arrowok="t"/>
                <v:textbox>
                  <w:txbxContent>
                    <w:p w:rsidR="008B75C6" w:rsidRPr="008B75C6" w:rsidRDefault="008B75C6" w:rsidP="008B75C6">
                      <w:pPr>
                        <w:jc w:val="right"/>
                        <w:rPr>
                          <w:sz w:val="16"/>
                          <w:lang w:val="es-VE"/>
                        </w:rPr>
                      </w:pPr>
                      <w:r w:rsidRPr="008B75C6">
                        <w:rPr>
                          <w:sz w:val="16"/>
                          <w:lang w:val="es-VE"/>
                        </w:rPr>
                        <w:t>J-</w:t>
                      </w:r>
                      <w:r w:rsidR="00586823">
                        <w:rPr>
                          <w:sz w:val="16"/>
                          <w:lang w:val="es-VE"/>
                        </w:rPr>
                        <w:t>41282013-3</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163B7F"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opo+gEAAOEDAAAOAAAAZHJzL2Uyb0RvYy54bWysU8GO0zAQvSPxD5bvNE22S3ejpivYVRHS&#13;&#10;siDt8gGO4zQWjseM3Sbl6xk7bSlwQ+RgeTzPz/PeTFZ3Y2/YXqHXYCuez+acKSuh0XZb8a8vmzc3&#13;&#10;nPkgbCMMWFXxg/L8bv361WpwpSqgA9MoZERifTm4inchuDLLvOxUL/wMnLKUbAF7ESjEbdagGIi9&#13;&#10;N1kxn7/NBsDGIUjlPZ0+TEm+Tvxtq2T43LZeBWYqTrWFtGJa67hm65Uotyhcp+WxDPEPVfRCW3r0&#13;&#10;TPUggmA71H9R9VoieGjDTEKfQdtqqZIGUpPP/1Dz3AmnkhYyx7uzTf7/0cqn/Rdkuql4ccuZFT31&#13;&#10;6EWNgb2HkRU30Z/B+ZJgz46AYaRz6nPS6t0jyG+eINkFZrrgI7oePkFDhGIXIN0YW+yjS6SbEQ01&#13;&#10;5HBuQnxU0mGRL/PlnFKSclfFVZFfxyoyUZ5uO/Thg4KexU3FkZqc2MX+0YcJeoLExzwY3Wy0MSnA&#13;&#10;bX1vkO0FDcQmfUf232DGRrCFeG1ijCdJZlQ2aQxjPSbr8pNNNTQH0o0wzRn9F7TpAH9wNtCMVdx/&#13;&#10;3wlUnJmPlpp4my8WcShTsLheFhTgZaa+zAgriarigbNpex+mQd451NuOXpraYuEd+d3qZEVszFTV&#13;&#10;sXyao2TmcebjoF7GCfXrz1z/BAAA//8DAFBLAwQUAAYACAAAACEANiehv+IAAAAPAQAADwAAAGRy&#13;&#10;cy9kb3ducmV2LnhtbExPTU/DMAy9I/EfIiNxY+lK6aqu6YRAXHZAYrCPY9aaplrjVE26lX+Pd4KL&#13;&#10;Jfs9v49iNdlOnHHwrSMF81kEAqlydUuNgq/Pt4cMhA+aat05QgU/6GFV3t4UOq/dhT7wvAmNYBHy&#13;&#10;uVZgQuhzKX1l0Go/cz0SY99usDrwOjSyHvSFxW0n4yhKpdUtsYPRPb4YrE6b0SrAbDse3sPY0j41&#13;&#10;5rRbrPfRdq3U/d30uuTxvAQRcAp/H3DtwPmh5GBHN1LtRadgkSRzpiqI4ycQV0KUpXw5MvSYgCwL&#13;&#10;+b9H+QsAAP//AwBQSwECLQAUAAYACAAAACEAtoM4kv4AAADhAQAAEwAAAAAAAAAAAAAAAAAAAAAA&#13;&#10;W0NvbnRlbnRfVHlwZXNdLnhtbFBLAQItABQABgAIAAAAIQA4/SH/1gAAAJQBAAALAAAAAAAAAAAA&#13;&#10;AAAAAC8BAABfcmVscy8ucmVsc1BLAQItABQABgAIAAAAIQBpkopo+gEAAOEDAAAOAAAAAAAAAAAA&#13;&#10;AAAAAC4CAABkcnMvZTJvRG9jLnhtbFBLAQItABQABgAIAAAAIQA2J6G/4gAAAA8BAAAPAAAAAAAA&#13;&#10;AAAAAAAAAFQEAABkcnMvZG93bnJldi54bWxQSwUGAAAAAAQABADzAAAAYwUAAAAA&#13;&#10;" stroked="f">
                <v:path arrowok="t"/>
                <v:textbox>
                  <w:txbxContent>
                    <w:p w:rsidR="003734F8" w:rsidRDefault="008B07CF"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95311">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27" name="AutoShape 26"/>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27"/>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Wk7EAYAANoXAAAOAAAAZHJzL2Uyb0RvYy54bWzEWNtu4zYQfS/QfyD02GJj60IpMeIs2qQJ&#13;&#10;CmzbBVb9AFmWL6gsqpQcO/v1nRmKNpklHXVbtC+2bB4Nz8yZ4WVu3x93NXuuZLcVzTwIr6YBq5pS&#13;&#10;LLfNeh78nj++uw5Y1xfNsqhFU82Dl6oL3t99+83toZ1VkdiIellJBkaabnZo58Gm79vZZNKVm2pX&#13;&#10;dFeirRoYXAm5K3r4KdeTpSwOYH1XT6LpNJ0chFy2UpRV18G/D2owuCP7q1VV9r+tVl3Vs3oeALee&#13;&#10;PiV9LvBzcndbzNayaDfbcqBRfAWLXbFtYNKTqYeiL9hebr8wtduWUnRi1V+VYjcRq9W2rMgH8Cac&#13;&#10;vvLmSYp9S76sZ4d1ewoThPZVnL7abPnr80fJtst5EKUBa4odaETTsohjcA7tegaYJ9l+aj9K5SE8&#13;&#10;fhDlHx0MT16P4++1ArPF4RexBHvFvhcUnONK7tAEuM2OpMHLSYPq2LMS/gyzJM5CkKqEsWjKs2QQ&#13;&#10;qdyAkvhalCVZwGA0DsNYCVhufhpeh8Hh3ThKcHBSzNS0RHWghn5BvnXnkHb/LKSfNkVbkVIdhkuH&#13;&#10;FHiqkP4AISAMgzBTWAmnY9qZATVGkGUHcX8zlI6Y6ID6I1LMyn3XP1WCRCmeP3Q9UIMcXsKTehjo&#13;&#10;5xDT1a6Gyvj+HZsynlxnjKYc8BoWath3E5ZP2QFBusaWGhRpENmKQW52VnJ9gsUaBrYItGGDpMhQ&#13;&#10;G0s0iowhJycxrmFILPEQgwIwnPQSA1EV7CIxWPcMY15iNxqGxK49xLAcDGMYLWfIQjP+hHLGLLQV&#13;&#10;4FHCnUGD6jp7moeRj52tAcybuNmZIhDKzc6WAdi5JQ1NHfIw9bGzhfCzM5Xws4tsKXjEQ2fsIlOK&#13;&#10;PPLWgi2Fl11kSnGBnS2Fn50pRR75CgK3BDvv3MpGphQX2NlS8BjC4lpFIlOKPPJVRWxLEYeQKDD5&#13;&#10;sCWcl4jYlIJQzryLbSl4nLnzLjalyGNfVcS2FHEIS6aTnSkFodzsbCl4AqK5YhebUuSxrypiW4o4&#13;&#10;AqSTnSkFoZzscM81EoUnqVvZxJQiT3xVkdhSxNGNO3aJKQWh3OxsKby7V2JKkSe+qkhsKeI4mzpj&#13;&#10;h6cUFRTcKBDlZmdL4WdnSpEnvqrgthTeXYybUvj3V25L4V1RuClFzn1VwW0paK1w5R03pSCUM3bc&#13;&#10;lsK7V3BTipz7qoLbUvjZmVL42aW2FMDuxlmzqSlFDqXjPjelthRedqkpxQV2thReZVNTijz1VUVq&#13;&#10;S+FnZ0phs4Oj+unoWWz0abQ8NsNxFJ5YgffKKd0mWtHhdSCH6MFlIKd1H0wACs+uHjA4g+BsuBpc&#13;&#10;BoPMCIZjlbpIXEbjcYngdHF6kwmeXwh+M8o6HigQDieBMWTg9qbg4zzFLRetw145xjrugQQf5ypu&#13;&#10;SgQf5yruEgiH5X0MGVy2CT7O1WRwFRbAMdZxYUPrsCKNgg+u8nGuYumjdajZMdaxFgluuapSbSgS&#13;&#10;CS2P180OGTBodixwimLWFj3Wln5kB7pRw1K1gRs13JlxYCeeq1wQpB+u3ACAmc+X6jOkbkzoa5we&#13;&#10;1d8tGVQouhoCez2mvxUGlktYj2FSLZQe1t8DjE+VtTdhsOCNsJYpweH8phTRs+nvYdYUj59gLnsL&#13;&#10;l6mMCE+Fqw3p78FgNqwf4fUbFqnDATNHsKtdpKiBZ9H0lGUtuoqy4SzjKZp2mM4A/fIJODLssG2N&#13;&#10;CPvUnlZPpplClmDiUj/nlMGY+EYHoxP1dvm4rWtM3E6uF/e1ZM8FdP6uH+7T+HGIlgWrabNoBL6m&#13;&#10;g0ltLdV4UY2ihVi+QBNGCtU+hHYnPGyE/BywA7QO50H3576QVcDqnxtoJN2ECR6Ie/qR8AzvjNIc&#13;&#10;WZgjRVOCqXnQB7C54eN9r/qT+1Zu1xuYKaSabAQ2kVZb7NFAL6ubKVbDD+hl/VdNLShK1dTKscX0&#13;&#10;ozjCoQZDi5yg94U9LdYf4X/N/P/qbrVSdbcYPswDXBkpkrrThTk1QDBjTkmAC5L1By1RX2RFf1wc&#13;&#10;VedUe/838+SUI6f8gAeVG/DwL+YFtT6hgQwuWB1q8ze5d27J3/0FAAD//wMAUEsDBBQABgAIAAAA&#13;&#10;IQBo5XLo5wAAABABAAAPAAAAZHJzL2Rvd25yZXYueG1sTI9Pb8IwDMXvk/YdIk/abaQpdLDSFCH2&#13;&#10;54QmDSah3UJj2oomqZrQlm8/c9oulmw/P79fthpNw3rsfO2sBDGJgKEtnK5tKeF7//60AOaDslo1&#13;&#10;zqKEK3pY5fd3mUq1G+wX9rtQMjKxPlUSqhDalHNfVGiUn7gWLe1OrjMqUNuVXHdqIHPT8DiKnrlR&#13;&#10;taUPlWpxU2Fx3l2MhI9BDeupeOu359Pm+rNPPg9bgVI+PoyvSyrrJbCAY/i7gBsD5Yecgh3dxWrP&#13;&#10;GgnxXAiSSphGLwRCimSWzIEdaTKLY+B5xv+D5L8AAAD//wMAUEsBAi0AFAAGAAgAAAAhALaDOJL+&#13;&#10;AAAA4QEAABMAAAAAAAAAAAAAAAAAAAAAAFtDb250ZW50X1R5cGVzXS54bWxQSwECLQAUAAYACAAA&#13;&#10;ACEAOP0h/9YAAACUAQAACwAAAAAAAAAAAAAAAAAvAQAAX3JlbHMvLnJlbHNQSwECLQAUAAYACAAA&#13;&#10;ACEAR81pOxAGAADaFwAADgAAAAAAAAAAAAAAAAAuAgAAZHJzL2Uyb0RvYy54bWxQSwECLQAUAAYA&#13;&#10;CAAAACEAaOVy6OcAAAAQAQAADwAAAAAAAAAAAAAAAABqCAAAZHJzL2Rvd25yZXYueG1sUEsFBgAA&#13;&#10;AAAEAAQA8wAAAH4JAAAAAA==&#13;&#10;">
                <v:shape id="AutoShape 26"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dsmyAAAAOAAAAAPAAAAZHJzL2Rvd25yZXYueG1sRI9PawIx&#13;&#10;FMTvBb9DeIK3mtWDW1ajFP+glx66CqW3x+Z1N5i8rJuo67c3hUIvA8Mwv2EWq95ZcaMuGM8KJuMM&#13;&#10;BHHlteFawem4e30DESKyRuuZFDwowGo5eFlgof2dP+lWxlokCIcCFTQxtoWUoWrIYRj7ljhlP75z&#13;&#10;GJPtaqk7vCe4s3KaZTPp0HBaaLCldUPVubw6BWHrcvtx6c+z7/3Wmktenr5qo9Ro2G/mSd7nICL1&#13;&#10;8b/xhzhoBdMcfg+lMyCXTwAAAP//AwBQSwECLQAUAAYACAAAACEA2+H2y+4AAACFAQAAEwAAAAAA&#13;&#10;AAAAAAAAAAAAAAAAW0NvbnRlbnRfVHlwZXNdLnhtbFBLAQItABQABgAIAAAAIQBa9CxbvwAAABUB&#13;&#10;AAALAAAAAAAAAAAAAAAAAB8BAABfcmVscy8ucmVsc1BLAQItABQABgAIAAAAIQC4tdsmyAAAAOAA&#13;&#10;AAAPAAAAAAAAAAAAAAAAAAcCAABkcnMvZG93bnJldi54bWxQSwUGAAAAAAMAAwC3AAAA/AI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27"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uasyAAAAOAAAAAPAAAAZHJzL2Rvd25yZXYueG1sRI9NSwMx&#13;&#10;EIbvgv8hjODNZl3wg23TIi1FQTy0VfA4bKabpZvJksRt+u+dg+Bl4GV4n5lnsSp+UBPF1Ac2cD+r&#13;&#10;QBG3wfbcGfg8bO+eQaWMbHEITAYulGC1vL5aYGPDmXc07XOnBMKpQQMu57HROrWOPKZZGIlldwzR&#13;&#10;Y5YYO20jngXuB11X1aP22LNccDjS2lF72v94A1/rcftevh1+TA/2dVM/7S6xLcbc3pTNXMbLHFSm&#13;&#10;kv8bf4g3a6CWj0VIZEAvfwEAAP//AwBQSwECLQAUAAYACAAAACEA2+H2y+4AAACFAQAAEwAAAAAA&#13;&#10;AAAAAAAAAAAAAAAAW0NvbnRlbnRfVHlwZXNdLnhtbFBLAQItABQABgAIAAAAIQBa9CxbvwAAABUB&#13;&#10;AAALAAAAAAAAAAAAAAAAAB8BAABfcmVscy8ucmVsc1BLAQItABQABgAIAAAAIQDRruasyAAAAOAA&#13;&#10;AAAPAAAAAAAAAAAAAAAAAAcCAABkcnMvZG93bnJldi54bWxQSwUGAAAAAAMAAwC3AAAA/AIAAAAA&#13;&#10;" filled="f" stroked="f">
                  <v:path arrowok="t"/>
                  <v:textbox inset="0,0,0,0">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395311">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1744345</wp:posOffset>
                </wp:positionH>
                <wp:positionV relativeFrom="page">
                  <wp:posOffset>2172970</wp:posOffset>
                </wp:positionV>
                <wp:extent cx="5577205" cy="1188085"/>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0A60E3" w:rsidP="00E32020">
                                  <w:pPr>
                                    <w:pStyle w:val="TableParagraph"/>
                                    <w:jc w:val="both"/>
                                    <w:rPr>
                                      <w:sz w:val="24"/>
                                      <w:lang w:val="es-VE"/>
                                    </w:rPr>
                                  </w:pPr>
                                  <w:r>
                                    <w:rPr>
                                      <w:sz w:val="24"/>
                                      <w:lang w:val="es-VE"/>
                                    </w:rPr>
                                    <w:t>0</w:t>
                                  </w:r>
                                  <w:r w:rsidR="00163B7F">
                                    <w:rPr>
                                      <w:sz w:val="24"/>
                                      <w:lang w:val="es-VE"/>
                                    </w:rPr>
                                    <w:t>5</w:t>
                                  </w:r>
                                  <w:bookmarkStart w:id="0" w:name="_GoBack"/>
                                  <w:bookmarkEnd w:id="0"/>
                                  <w:r>
                                    <w:rPr>
                                      <w:sz w:val="24"/>
                                      <w:lang w:val="es-VE"/>
                                    </w:rPr>
                                    <w:t>/11/2019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9C0D46"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9C0D46" w:rsidP="00E32020">
                                  <w:pPr>
                                    <w:pStyle w:val="TableParagraph"/>
                                    <w:jc w:val="both"/>
                                    <w:rPr>
                                      <w:sz w:val="24"/>
                                      <w:lang w:val="es-VE"/>
                                    </w:rPr>
                                  </w:pPr>
                                  <w:r>
                                    <w:rPr>
                                      <w:sz w:val="24"/>
                                      <w:lang w:val="es-VE"/>
                                    </w:rPr>
                                    <w:t>Jesús Jiménez</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9C0D46" w:rsidP="00E32020">
                                  <w:pPr>
                                    <w:pStyle w:val="TableParagraph"/>
                                    <w:jc w:val="both"/>
                                    <w:rPr>
                                      <w:sz w:val="24"/>
                                      <w:lang w:val="es-VE"/>
                                    </w:rPr>
                                  </w:pPr>
                                  <w:r>
                                    <w:rPr>
                                      <w:sz w:val="24"/>
                                      <w:lang w:val="es-VE"/>
                                    </w:rPr>
                                    <w:t>Manuel Lugo contra Inepetrol, S.A. y otras</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9C0D46" w:rsidP="00E32020">
                                  <w:pPr>
                                    <w:pStyle w:val="TableParagraph"/>
                                    <w:jc w:val="both"/>
                                    <w:rPr>
                                      <w:sz w:val="24"/>
                                      <w:lang w:val="es-VE"/>
                                    </w:rPr>
                                  </w:pPr>
                                  <w:r>
                                    <w:rPr>
                                      <w:sz w:val="24"/>
                                      <w:lang w:val="es-VE"/>
                                    </w:rPr>
                                    <w:t>0398</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mbr3wEAAKkDAAAOAAAAZHJzL2Uyb0RvYy54bWysU9uO0zAQfUfiHyy/06SFslXUdAWsFiEt&#13;&#10;F2mXD3Acu7GIPWbsNilfz9hpysK+rXixJuOZ43POTLbXo+3ZUWEw4Gq+XJScKSehNW5f8+8Pt682&#13;&#10;nIUoXCt6cKrmJxX49e7li+3gK7WCDvpWISMQF6rB17yL0VdFEWSnrAgL8MrRpQa0ItIn7osWxUDo&#13;&#10;ti9WZfm2GABbjyBVCJS9mS75LuNrrWT8qnVQkfU1J24xn5jPJp3FbiuqPQrfGXmmIZ7Bwgrj6NEL&#13;&#10;1I2Igh3QPIGyRiIE0HEhwRagtZEqayA1y/IfNfed8CprIXOCv9gU/h+s/HL8hsy0NV+tOXPC0owe&#13;&#10;1BjZexjZ6k3yZ/ChorJ7T4VxpDzNOWsN/g7kj0AlxaOaqSGk6mb4DC0BikOE3DFqtMkl0s0IhgZy&#13;&#10;ugwhPSopuV5fXa1KIiPpbrncbMrNOtEoRDW3ewzxowLLUlBzpClneHG8C3EqnUvSaw5uTd9TXlS9&#13;&#10;+ytBmCmT6SfGE/c4NmO25PUsv4H2RHoQpv2hfaegA/zF2UC7U/Pw8yBQcdZ/cjSctGhzgHPQzIFw&#13;&#10;klprHjmbwg9xWsiDR7PvCHmy18E78k2brCgZPLE406V9yJ6cdzct3OPvXPXnD9v9BgAA//8DAFBL&#13;&#10;AwQUAAYACAAAACEAeK19cecAAAARAQAADwAAAGRycy9kb3ducmV2LnhtbEyPwU7DMBBE70j8g7VI&#13;&#10;3KhTpyGQxqlQq4oD6qEFJI5uvMQRsR3Zbur+Pe4JLiutdmZ2Xr2KeiATOt9bw2E+y4Cgaa3sTcfh&#13;&#10;43378ATEB2GkGKxBDhf0sGpub2pRSXs2e5wOoSMpxPhKcFAhjBWlvlWohZ/ZEU26fVunRUir66h0&#13;&#10;4pzC9UBZlj1SLXqTPigx4lph+3M4aQ6f63H7Fr+U2E2FfN2wcn9xbeT8/i5ulmm8LIEEjOHPAVeG&#13;&#10;1B+aVOxoT0Z6MnBg5aJMUg75gjEgV8W8yBPjkUPBnnOgTU3/kzS/AAAA//8DAFBLAQItABQABgAI&#13;&#10;AAAAIQC2gziS/gAAAOEBAAATAAAAAAAAAAAAAAAAAAAAAABbQ29udGVudF9UeXBlc10ueG1sUEsB&#13;&#10;Ai0AFAAGAAgAAAAhADj9If/WAAAAlAEAAAsAAAAAAAAAAAAAAAAALwEAAF9yZWxzLy5yZWxzUEsB&#13;&#10;Ai0AFAAGAAgAAAAhALNqZuvfAQAAqQMAAA4AAAAAAAAAAAAAAAAALgIAAGRycy9lMm9Eb2MueG1s&#13;&#10;UEsBAi0AFAAGAAgAAAAhAHitfXHnAAAAEQEAAA8AAAAAAAAAAAAAAAAAOQQAAGRycy9kb3ducmV2&#13;&#10;LnhtbFBLBQYAAAAABAAEAPMAAABN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0A60E3" w:rsidP="00E32020">
                            <w:pPr>
                              <w:pStyle w:val="TableParagraph"/>
                              <w:jc w:val="both"/>
                              <w:rPr>
                                <w:sz w:val="24"/>
                                <w:lang w:val="es-VE"/>
                              </w:rPr>
                            </w:pPr>
                            <w:r>
                              <w:rPr>
                                <w:sz w:val="24"/>
                                <w:lang w:val="es-VE"/>
                              </w:rPr>
                              <w:t>0</w:t>
                            </w:r>
                            <w:r w:rsidR="00163B7F">
                              <w:rPr>
                                <w:sz w:val="24"/>
                                <w:lang w:val="es-VE"/>
                              </w:rPr>
                              <w:t>5</w:t>
                            </w:r>
                            <w:bookmarkStart w:id="1" w:name="_GoBack"/>
                            <w:bookmarkEnd w:id="1"/>
                            <w:r>
                              <w:rPr>
                                <w:sz w:val="24"/>
                                <w:lang w:val="es-VE"/>
                              </w:rPr>
                              <w:t>/11/2019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9C0D46"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9C0D46" w:rsidP="00E32020">
                            <w:pPr>
                              <w:pStyle w:val="TableParagraph"/>
                              <w:jc w:val="both"/>
                              <w:rPr>
                                <w:sz w:val="24"/>
                                <w:lang w:val="es-VE"/>
                              </w:rPr>
                            </w:pPr>
                            <w:r>
                              <w:rPr>
                                <w:sz w:val="24"/>
                                <w:lang w:val="es-VE"/>
                              </w:rPr>
                              <w:t>Jesús Jiménez</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9C0D46" w:rsidP="00E32020">
                            <w:pPr>
                              <w:pStyle w:val="TableParagraph"/>
                              <w:jc w:val="both"/>
                              <w:rPr>
                                <w:sz w:val="24"/>
                                <w:lang w:val="es-VE"/>
                              </w:rPr>
                            </w:pPr>
                            <w:r>
                              <w:rPr>
                                <w:sz w:val="24"/>
                                <w:lang w:val="es-VE"/>
                              </w:rPr>
                              <w:t>Manuel Lugo contra Inepetrol, S.A. y otras</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9C0D46" w:rsidP="00E32020">
                            <w:pPr>
                              <w:pStyle w:val="TableParagraph"/>
                              <w:jc w:val="both"/>
                              <w:rPr>
                                <w:sz w:val="24"/>
                                <w:lang w:val="es-VE"/>
                              </w:rPr>
                            </w:pPr>
                            <w:r>
                              <w:rPr>
                                <w:sz w:val="24"/>
                                <w:lang w:val="es-VE"/>
                              </w:rPr>
                              <w:t>0398</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95311">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3480435</wp:posOffset>
                </wp:positionV>
                <wp:extent cx="1743075" cy="211455"/>
                <wp:effectExtent l="12700" t="1270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22" name="AutoShape 21"/>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3"/>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2"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0vQlAcAAFAmAAAOAAAAZHJzL2Uyb0RvYy54bWzsWtuO2zYQfS/QfyD02CKxdaG0NuIN0txQ&#13;&#10;IG0DRP0ArSxfUFlUJe3a26/vDCnKFMNZq25aIEBeYnl5TA7ncEieE714eTqU7KFo2r2oVp7/fO6x&#13;&#10;osrFel9tV97v6btnNx5ru6xaZ6WoipX3WLTey9vvv3txrJdFIHaiXBcNg06qdnmsV96u6+rlbNbm&#13;&#10;u+KQtc9FXVTQuBHNIevga7OdrZvsCL0fylkwn8ezo2jWdSPyom3hr29Uo3cr+99sirz7bbNpi46V&#13;&#10;Kw9i6+S/jfz3Dv+d3b7Iltsmq3f7vA8juyKKQ7avYNChqzdZl7H7Zv9ZV4d93ohWbLrnuTjMxGaz&#13;&#10;zws5B5iNP7dm874R97Wcy3Z53NZDmiC1Vp6u7jb/9eFjw/brlRf4HquyA3Akh2WBTM6x3i4B876p&#13;&#10;P9UfGzVDePwg8j9ayN3MbsfvWwVmd8dfxBr6y+47IZNz2jQH7AKmzU6Sg8eBg+LUsRz+6CdROE+4&#13;&#10;x3JoC3w/4lyRlO+ASfxZAAiPQSuPFr5ue9v/HBoX6rdhGGLjLFuqYWWofWi4PGC9teeUtv8upZ92&#13;&#10;WV1IplpMl05poFP6ClIgMQzSDFHh8IDTOW3NhBotCGsh7xdTCdNOdE76fOmEQhMsfMxmGESjjGTL&#13;&#10;/L7t3hdCkpI9fGg7VQ5reJJUr/sVkUIPm0MJlfHjMzZnPLpJmByyx2sYLCEF+2HG0jk7IkjX2NAX&#13;&#10;JMXs68ZfQIeLPurtAAOOh744gnasnwBU2YCKNEoGhjE5A4P1NHSWRkRgsQapSVKBQaKHvujAYN8z&#13;&#10;ZkkGBot16Cy9IQLz7fQvuDNlvpl/zKk7Z77FQBBxZ9J8k4LUD6joxhzAuLE7OpMEiXIy6ls0BASl&#13;&#10;vslD6sdUdGMi6OhMJujoYFc0eeUB9525w930TGxA1oJFBZW7wKTiiegsKsjoTCrSgCqIwKIiWiRO&#13;&#10;ZgOTCoguca+7wKIihLS4dpHApCINqKoILSp4QGwkJhUcUc51F1pUhIl7K4FjxWA2pKoitKjgMRGd&#13;&#10;SQVHlDs6mwogzZW70KQiDamqCC0qYv/GyWxoUsER5YwOTxhjt+NR7GY2MqlII6oqIouKOHHnDu8B&#13;&#10;Q5FxRLmjs6igTq/IpCKNqKqILCoSHjhzhyfyOTpEuaOzqCCjM6lII6oquEUFdYpxkwr6GOMWFdSO&#13;&#10;wk0qUpir++znNhXEWQGXPiN3uCs6c8ctKqizgptUpJyqCm5TQUVnUkHvxrFFRRAtnDUbm1SkUDru&#13;&#10;3MUWFdRZEZtUPBGdRQXFbGxSkcZUVcQWFWR0JhXj6OCqvtVXz2ynb6P5qeqvo/DEMtSVc6kmatGi&#13;&#10;HEghe3C5TfVtH1B4dyXAMBkEJ/1F+Gkw0IxguFYpIfE0Gq9LEi6vsjCZC3BIhIQvJvWOFwqEw01g&#13;&#10;SjBBP1E4mifB+6mG06aKZyAGE06bKh5KEj5tqnhKIBy29ymx47Yt4dOmivoQ4bABTukdNzYJnzZV&#13;&#10;3GkkfNpUsfQRDjU7JRisRQkfTVUttb5IGrA8bLOj8RiYHXc4RLassw5rSz+yo1TUsFXtlELEhoN4&#13;&#10;KFIhIV0vuQEAI58l5BlSVibUxulW/VnLDhVKSkOIXrfpT4WB7RL2YxhUE6Wb9WcP43PV20UYbHhT&#13;&#10;elOwoCdED6Y/9aCJWhdwzVPE6Xb92eNivKXCqMklXKIWjj/Ut+5If/YdJv02499c6FHKfhg5gCX5&#13;&#10;ZIgaeOZWD5mXoi3kojmzrec/H2fzDNA/HoAT2YHTbTo7Ntc6UlhMuL6l7TMsdKwPw+hoRblfv9uX&#13;&#10;Ja7vttnevS4b9pChQTh/FXNduCNYKc+USuDPdDKl+6X8GWXo3In1I3g1jVAuI7ii8LATzV8eO4LD&#13;&#10;uPLaP++zpvBY+XMFftPCj/De3MkvEU9QWjZmy53ZklU5dLXyOg/OQHx83Skb875u9tsdjOTLU7ES&#13;&#10;6DVt9mjlgOXVLlVU/RewvP4v7wvqQ9mJ75qiQAOXBbKmvm7rizRyYCMfLvtTrS90aOAK9LT1Rdo4&#13;&#10;UICG5iIDgyPjHBh5e9OgL299kWaheYmebH1RcmZsfZF2oW19UWLrSuuLkoK+SQInpaBtfVEy+krr&#13;&#10;i5LRvskELaNt6ysK3BbEldYXZUGMrS/SggBv2ywHTtk3eDE+1wNMwS22bOuLsm/G1hdp33xd1hcl&#13;&#10;Ba+0vijbENTDmQrYBwnbMLSUJSXyr7S+KKE6tr5IC8K2vigz/Urri4pubH3R0Y2rgjwkrrS+qANs&#13;&#10;bH2NTjC4jH0T+ZQ78U3kU5lxi3y82Q/20H+ifJV40UKVUjkK9bmAsrQQrbQI4GXtNlUNxlP15VTB&#13;&#10;yicKYN4LxUt6epqIn2YJjEnTuf0nGnFQemhOoEUCx5PSVyNZOFE9wmsc1Vrq6F2Rrd/2z122L9Uz&#13;&#10;LGMUmFKu4X/3f5OTn79KAQeZkpMpvtjwkzgx5ZQYcpJ1J/i7FsJf4p0K5UkA9/1LDMY7FXBnlu9U&#13;&#10;WG+ZgP/QqHcqGD6sPNyVpDDX71cA2RqCBsRopY3+4F4V3enuJN/XkfbPWeBPth2gOJTlAA/KboAH&#13;&#10;ZTXAwxe0GeQLN/DaEizs0XtR5ne56M8vgt3+DQAA//8DAFBLAwQUAAYACAAAACEA1KC5EucAAAAQ&#13;&#10;AQAADwAAAGRycy9kb3ducmV2LnhtbEyPT2+DMAzF75P2HSJP2m0NUOgQJVRV9+dUVVo7qeotJS6g&#13;&#10;kgSRFOi3n3faLpYtPz+/X76adMsG7F1jjYBwFgBDU1rVmErA9+HjJQXmvDRKttaggDs6WBWPD7nM&#13;&#10;lB3NFw57XzEyMS6TAmrvu4xzV9aopZvZDg3tLrbX0tPYV1z1ciRz3fIoCBZcy8bQh1p2uKmxvO5v&#13;&#10;WsDnKMf1PHwfttfL5n46JLvjNkQhnp+mtyWV9RKYx8n/XcAvA+WHgoKd7c0ox1oB0Ws0J6mAJE5D&#13;&#10;YKRI4gURnalJwxh4kfP/IMUPAAAA//8DAFBLAQItABQABgAIAAAAIQC2gziS/gAAAOEBAAATAAAA&#13;&#10;AAAAAAAAAAAAAAAAAABbQ29udGVudF9UeXBlc10ueG1sUEsBAi0AFAAGAAgAAAAhADj9If/WAAAA&#13;&#10;lAEAAAsAAAAAAAAAAAAAAAAALwEAAF9yZWxzLy5yZWxzUEsBAi0AFAAGAAgAAAAhAMgvS9CUBwAA&#13;&#10;UCYAAA4AAAAAAAAAAAAAAAAALgIAAGRycy9lMm9Eb2MueG1sUEsBAi0AFAAGAAgAAAAhANSguRLn&#13;&#10;AAAAEAEAAA8AAAAAAAAAAAAAAAAA7gkAAGRycy9kb3ducmV2LnhtbFBLBQYAAAAABAAEAPMAAAAC&#13;&#10;CwAAAAA=&#13;&#10;">
                <v:shape id="AutoShape 21"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HgiyAAAAOAAAAAPAAAAZHJzL2Rvd25yZXYueG1sRI9Ba8JA&#13;&#10;FITvhf6H5RV6qxtzKJK4iiiiJQdRQ+nxkX0m0ezbkF1N8u+7QqGXgWGYb5j5cjCNeFDnassKppMI&#13;&#10;BHFhdc2lgvy8/ZiBcB5ZY2OZFIzkYLl4fZljom3PR3qcfCkChF2CCirv20RKV1Rk0E1sSxyyi+0M&#13;&#10;+mC7UuoO+wA3jYyj6FMarDksVNjSuqLidrobBT+Hr/31nq1m2ZHtt8535djYXqn3t2GTBlmlIDwN&#13;&#10;/r/xh9hrBXEMz0PhDMjFLwAAAP//AwBQSwECLQAUAAYACAAAACEA2+H2y+4AAACFAQAAEwAAAAAA&#13;&#10;AAAAAAAAAAAAAAAAW0NvbnRlbnRfVHlwZXNdLnhtbFBLAQItABQABgAIAAAAIQBa9CxbvwAAABUB&#13;&#10;AAALAAAAAAAAAAAAAAAAAB8BAABfcmVscy8ucmVsc1BLAQItABQABgAIAAAAIQC+7HgiyAAAAOAA&#13;&#10;AAAPAAAAAAAAAAAAAAAAAAcCAABkcnMvZG93bnJldi54bWxQSwUGAAAAAAMAAwC3AAAA/AI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22"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Oh6ygAAAOAAAAAPAAAAZHJzL2Rvd25yZXYueG1sRI9Ba8JA&#13;&#10;FITvhf6H5RV6qxu1FImuISilhZJDVQRvz+wziWbfptk1Sf+9KxR6GRiG+YZZJIOpRUetqywrGI8i&#13;&#10;EMS51RUXCnbb95cZCOeRNdaWScEvOUiWjw8LjLXt+Zu6jS9EgLCLUUHpfRNL6fKSDLqRbYhDdrKt&#13;&#10;QR9sW0jdYh/gppaTKHqTBisOCyU2tCopv2yuRsHe/LxmW3tu8q/p4eM0u6bH7NIr9fw0rOdB0jkI&#13;&#10;T4P/b/whPrWCyRTuh8IZkMsbAAAA//8DAFBLAQItABQABgAIAAAAIQDb4fbL7gAAAIUBAAATAAAA&#13;&#10;AAAAAAAAAAAAAAAAAABbQ29udGVudF9UeXBlc10ueG1sUEsBAi0AFAAGAAgAAAAhAFr0LFu/AAAA&#13;&#10;FQEAAAsAAAAAAAAAAAAAAAAAHwEAAF9yZWxzLy5yZWxzUEsBAi0AFAAGAAgAAAAhAI7s6HrKAAAA&#13;&#10;4AAAAA8AAAAAAAAAAAAAAAAABwIAAGRycy9kb3ducmV2LnhtbFBLBQYAAAAAAwADALcAAAD+AgAA&#13;&#10;A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23"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ypyAAAAOAAAAAPAAAAZHJzL2Rvd25yZXYueG1sRI9BawIx&#13;&#10;FITvhf6H8ArearZLq2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BQ4+ypyAAAAOAA&#13;&#10;AAAPAAAAAAAAAAAAAAAAAAcCAABkcnMvZG93bnJldi54bWxQSwUGAAAAAAMAAwC3AAAA/AIAAAAA&#13;&#10;" filled="f" stroked="f">
                  <v:path arrowok="t"/>
                  <v:textbox inset="0,0,0,0">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395311">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1744345</wp:posOffset>
                </wp:positionH>
                <wp:positionV relativeFrom="page">
                  <wp:posOffset>3696970</wp:posOffset>
                </wp:positionV>
                <wp:extent cx="5577205" cy="590423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9C0D46" w:rsidP="0032594C">
                                  <w:pPr>
                                    <w:pStyle w:val="TableParagraph"/>
                                    <w:ind w:right="164"/>
                                    <w:jc w:val="both"/>
                                    <w:rPr>
                                      <w:sz w:val="24"/>
                                      <w:lang w:val="es-VE"/>
                                    </w:rPr>
                                  </w:pPr>
                                  <w:r>
                                    <w:rPr>
                                      <w:sz w:val="24"/>
                                      <w:lang w:val="es-VE"/>
                                    </w:rPr>
                                    <w:t>Contrato de trabajo por tiempo determinado (terminación por causa no imputable al trabajador)</w:t>
                                  </w:r>
                                </w:p>
                              </w:tc>
                              <w:tc>
                                <w:tcPr>
                                  <w:tcW w:w="6030" w:type="dxa"/>
                                </w:tcPr>
                                <w:p w:rsidR="003734F8" w:rsidRPr="00DF7158" w:rsidRDefault="009C0D46" w:rsidP="00E32020">
                                  <w:pPr>
                                    <w:pStyle w:val="TableParagraph"/>
                                    <w:jc w:val="both"/>
                                    <w:rPr>
                                      <w:sz w:val="24"/>
                                      <w:lang w:val="es-VE"/>
                                    </w:rPr>
                                  </w:pPr>
                                  <w:r>
                                    <w:rPr>
                                      <w:sz w:val="24"/>
                                      <w:lang w:val="es-VE"/>
                                    </w:rPr>
                                    <w:t>Habida cuenta la inamovilidad laboral, en los contratos por obra determinada, el patrono no puede finalizar la relación laboral de forma anticipada y; en el caso que incumpla la norma, deberá pagar, además de l</w:t>
                                  </w:r>
                                  <w:r w:rsidR="00395311">
                                    <w:rPr>
                                      <w:sz w:val="24"/>
                                      <w:lang w:val="es-VE"/>
                                    </w:rPr>
                                    <w:t xml:space="preserve">a indemnización de daños y perjuicios (equivalente al importe del salario devengado por el trabajador hasta concluir la obra </w:t>
                                  </w:r>
                                  <w:r w:rsidR="00395311">
                                    <w:rPr>
                                      <w:i/>
                                      <w:iCs/>
                                      <w:sz w:val="24"/>
                                      <w:lang w:val="es-VE"/>
                                    </w:rPr>
                                    <w:t xml:space="preserve">ex </w:t>
                                  </w:r>
                                  <w:r w:rsidR="00395311">
                                    <w:rPr>
                                      <w:sz w:val="24"/>
                                      <w:lang w:val="es-VE"/>
                                    </w:rPr>
                                    <w:t>art. 83 LOTTT) la indemnización establecida en el artículo 92 de la LOTTT por despido injustificado (pago doble de prestación social de antigüedad).</w:t>
                                  </w:r>
                                </w:p>
                              </w:tc>
                            </w:tr>
                            <w:tr w:rsidR="003734F8" w:rsidRPr="003734F8">
                              <w:trPr>
                                <w:trHeight w:val="340"/>
                              </w:trPr>
                              <w:tc>
                                <w:tcPr>
                                  <w:tcW w:w="2730" w:type="dxa"/>
                                </w:tcPr>
                                <w:p w:rsidR="003734F8" w:rsidRPr="0032594C" w:rsidRDefault="00395311" w:rsidP="0032594C">
                                  <w:pPr>
                                    <w:pStyle w:val="TableParagraph"/>
                                    <w:ind w:right="164"/>
                                    <w:jc w:val="both"/>
                                    <w:rPr>
                                      <w:sz w:val="24"/>
                                      <w:lang w:val="es-VE"/>
                                    </w:rPr>
                                  </w:pPr>
                                  <w:r>
                                    <w:rPr>
                                      <w:sz w:val="24"/>
                                      <w:lang w:val="es-VE"/>
                                    </w:rPr>
                                    <w:t>Procedencia de indemnización artículo 92 LOTTT</w:t>
                                  </w:r>
                                </w:p>
                              </w:tc>
                              <w:tc>
                                <w:tcPr>
                                  <w:tcW w:w="6030" w:type="dxa"/>
                                </w:tcPr>
                                <w:p w:rsidR="003734F8" w:rsidRPr="0032594C" w:rsidRDefault="00395311" w:rsidP="00E32020">
                                  <w:pPr>
                                    <w:pStyle w:val="TableParagraph"/>
                                    <w:jc w:val="both"/>
                                    <w:rPr>
                                      <w:sz w:val="24"/>
                                      <w:lang w:val="es-VE"/>
                                    </w:rPr>
                                  </w:pPr>
                                  <w:r>
                                    <w:rPr>
                                      <w:sz w:val="24"/>
                                      <w:lang w:val="es-VE"/>
                                    </w:rPr>
                                    <w:t>Salvo el caso de renuncia voluntaria, corresponde al trabajador el pago de la indemnización contenida en el artículo 92 de la LOTTT, esto es, pago doble a la terminación de la relación laboral por causas ajenas a la voluntad del trabajador.</w:t>
                                  </w:r>
                                </w:p>
                              </w:tc>
                            </w:tr>
                            <w:tr w:rsidR="003734F8" w:rsidRPr="003734F8">
                              <w:trPr>
                                <w:trHeight w:val="340"/>
                              </w:trPr>
                              <w:tc>
                                <w:tcPr>
                                  <w:tcW w:w="2730" w:type="dxa"/>
                                </w:tcPr>
                                <w:p w:rsidR="003734F8" w:rsidRPr="0032594C" w:rsidRDefault="00395311" w:rsidP="0032594C">
                                  <w:pPr>
                                    <w:pStyle w:val="TableParagraph"/>
                                    <w:ind w:right="164"/>
                                    <w:jc w:val="both"/>
                                    <w:rPr>
                                      <w:sz w:val="24"/>
                                      <w:lang w:val="es-VE"/>
                                    </w:rPr>
                                  </w:pPr>
                                  <w:r>
                                    <w:rPr>
                                      <w:sz w:val="24"/>
                                      <w:lang w:val="es-VE"/>
                                    </w:rPr>
                                    <w:t>Estabilidad Laboral y relaciones por tiempo u obra determinada</w:t>
                                  </w:r>
                                </w:p>
                              </w:tc>
                              <w:tc>
                                <w:tcPr>
                                  <w:tcW w:w="6030" w:type="dxa"/>
                                </w:tcPr>
                                <w:p w:rsidR="003734F8" w:rsidRPr="00395311" w:rsidRDefault="00395311" w:rsidP="00E32020">
                                  <w:pPr>
                                    <w:pStyle w:val="TableParagraph"/>
                                    <w:jc w:val="both"/>
                                    <w:rPr>
                                      <w:sz w:val="24"/>
                                      <w:lang w:val="es-VE"/>
                                    </w:rPr>
                                  </w:pPr>
                                  <w:r>
                                    <w:rPr>
                                      <w:sz w:val="24"/>
                                      <w:lang w:val="es-VE"/>
                                    </w:rPr>
                                    <w:t xml:space="preserve">En los casos de contrato de trabajo por tiempo determinado u obra determinada, el trabajador puede denunciar el hecho y solicitar la restitución de la situación jurídica infringida, para ejecutar el contrato según su interés de proseguir en su puesto de trabajo (habida cuenta su separación ilegal) haciendo valer su inamovilidad, continuando </w:t>
                                  </w:r>
                                  <w:r>
                                    <w:rPr>
                                      <w:i/>
                                      <w:iCs/>
                                      <w:sz w:val="24"/>
                                      <w:lang w:val="es-VE"/>
                                    </w:rPr>
                                    <w:t>vinculado</w:t>
                                  </w:r>
                                  <w:r>
                                    <w:rPr>
                                      <w:sz w:val="24"/>
                                      <w:lang w:val="es-VE"/>
                                    </w:rPr>
                                    <w:t xml:space="preserve"> y obteniendo el pago de los salarios y beneficios dejados de percibir; o bien dar por terminada la relación laboral y demandar la indemnización establecida en el artículo 83 de la LOTTT (por daños y perjuicios) y el pago doble a la terminación de la relación laboral por causa ajena a la voluntad del trabajador. </w:t>
                                  </w: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BS13wEAAKkDAAAOAAAAZHJzL2Uyb0RvYy54bWysU8Fu1DAQvSPxD5bvbLKBUBpttgKqIqRS&#13;&#10;kFo+wHHsjUXiMWPvJsvXM3Y2S0tviIs1GY/fvPdmsrmahp4dFHoDtubrVc6ZshJaY3c1//5w8+od&#13;&#10;Zz4I24oerKr5UXl+tX35YjO6ShXQQd8qZARifTW6mnchuCrLvOzUIPwKnLJ0qQEHEegTd1mLYiT0&#13;&#10;oc+KPH+bjYCtQ5DKe8pez5d8m/C1VjJ81dqrwPqaE7eQTkxnE89suxHVDoXrjDzREP/AYhDGUtMz&#13;&#10;1LUIgu3RPIMajETwoMNKwpCB1kaqpIHUrPO/1Nx3wqmkhczx7myT/3+w8u7wDZlpa16QPVYMNKMH&#13;&#10;NQX2ASa2voz+jM5XVHbvqDBMlKc5J63e3YL84akke1QzP/Cxuhm/QEuAYh8gvZg0DtEl0s0Ihjoe&#13;&#10;z0OITSUly/LioshLziTdlZf5m+J1GlMmquW5Qx8+KRhYDGqONOUELw63PkQ6olpKYjcLN6bv06R7&#13;&#10;+yRBhTGT6EfGM/cwNVOypFzkN9AeSQ/CvD+07xR0gL84G2l3au5/7gUqzvrPloYTF20JcAmaJRBW&#13;&#10;0tOaB87m8GOYF3Lv0Ow6Qp7ttfCefNMmKYoGzyxOdGkfktDT7saFe/ydqv78YdvfAAAA//8DAFBL&#13;&#10;AwQUAAYACAAAACEALh9TKOcAAAASAQAADwAAAGRycy9kb3ducmV2LnhtbEyPQU/DMAyF70j8h8hI&#13;&#10;3FjaQOnUNZ3QpokD4rAB0o5ZkzUVTVIlWZf9e7wTu1i2/Pz8vnqZzEAm5UPvLId8lgFRtnWytx2H&#13;&#10;76/N0xxIiMJKMTirOFxUgGVzf1eLSrqz3appFzuCJjZUgoOOcawoDa1WRoSZG5XF3dF5IyKOvqPS&#13;&#10;izOam4GyLHulRvQWP2gxqpVW7e/uZDj8rMbNR9pr8TkV8n3Nyu3Ft4nzx4e0XmB5WwCJKsX/C7gy&#13;&#10;YH5oMNjBnawMZODAypcSpRyKOWNAroq8eEbGA3ZFzjKgTU1vUZo/AAAA//8DAFBLAQItABQABgAI&#13;&#10;AAAAIQC2gziS/gAAAOEBAAATAAAAAAAAAAAAAAAAAAAAAABbQ29udGVudF9UeXBlc10ueG1sUEsB&#13;&#10;Ai0AFAAGAAgAAAAhADj9If/WAAAAlAEAAAsAAAAAAAAAAAAAAAAALwEAAF9yZWxzLy5yZWxzUEsB&#13;&#10;Ai0AFAAGAAgAAAAhAJw0FLXfAQAAqQMAAA4AAAAAAAAAAAAAAAAALgIAAGRycy9lMm9Eb2MueG1s&#13;&#10;UEsBAi0AFAAGAAgAAAAhAC4fUyjnAAAAEgEAAA8AAAAAAAAAAAAAAAAAOQQAAGRycy9kb3ducmV2&#13;&#10;LnhtbFBLBQYAAAAABAAEAPMAAABN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9C0D46" w:rsidP="0032594C">
                            <w:pPr>
                              <w:pStyle w:val="TableParagraph"/>
                              <w:ind w:right="164"/>
                              <w:jc w:val="both"/>
                              <w:rPr>
                                <w:sz w:val="24"/>
                                <w:lang w:val="es-VE"/>
                              </w:rPr>
                            </w:pPr>
                            <w:r>
                              <w:rPr>
                                <w:sz w:val="24"/>
                                <w:lang w:val="es-VE"/>
                              </w:rPr>
                              <w:t>Contrato de trabajo por tiempo determinado (terminación por causa no imputable al trabajador)</w:t>
                            </w:r>
                          </w:p>
                        </w:tc>
                        <w:tc>
                          <w:tcPr>
                            <w:tcW w:w="6030" w:type="dxa"/>
                          </w:tcPr>
                          <w:p w:rsidR="003734F8" w:rsidRPr="00DF7158" w:rsidRDefault="009C0D46" w:rsidP="00E32020">
                            <w:pPr>
                              <w:pStyle w:val="TableParagraph"/>
                              <w:jc w:val="both"/>
                              <w:rPr>
                                <w:sz w:val="24"/>
                                <w:lang w:val="es-VE"/>
                              </w:rPr>
                            </w:pPr>
                            <w:r>
                              <w:rPr>
                                <w:sz w:val="24"/>
                                <w:lang w:val="es-VE"/>
                              </w:rPr>
                              <w:t>Habida cuenta la inamovilidad laboral, en los contratos por obra determinada, el patrono no puede finalizar la relación laboral de forma anticipada y; en el caso que incumpla la norma, deberá pagar, además de l</w:t>
                            </w:r>
                            <w:r w:rsidR="00395311">
                              <w:rPr>
                                <w:sz w:val="24"/>
                                <w:lang w:val="es-VE"/>
                              </w:rPr>
                              <w:t xml:space="preserve">a indemnización de daños y perjuicios (equivalente al importe del salario devengado por el trabajador hasta concluir la obra </w:t>
                            </w:r>
                            <w:r w:rsidR="00395311">
                              <w:rPr>
                                <w:i/>
                                <w:iCs/>
                                <w:sz w:val="24"/>
                                <w:lang w:val="es-VE"/>
                              </w:rPr>
                              <w:t xml:space="preserve">ex </w:t>
                            </w:r>
                            <w:r w:rsidR="00395311">
                              <w:rPr>
                                <w:sz w:val="24"/>
                                <w:lang w:val="es-VE"/>
                              </w:rPr>
                              <w:t>art. 83 LOTTT) la indemnización establecida en el artículo 92 de la LOTTT por despido injustificado (pago doble de prestación social de antigüedad).</w:t>
                            </w:r>
                          </w:p>
                        </w:tc>
                      </w:tr>
                      <w:tr w:rsidR="003734F8" w:rsidRPr="003734F8">
                        <w:trPr>
                          <w:trHeight w:val="340"/>
                        </w:trPr>
                        <w:tc>
                          <w:tcPr>
                            <w:tcW w:w="2730" w:type="dxa"/>
                          </w:tcPr>
                          <w:p w:rsidR="003734F8" w:rsidRPr="0032594C" w:rsidRDefault="00395311" w:rsidP="0032594C">
                            <w:pPr>
                              <w:pStyle w:val="TableParagraph"/>
                              <w:ind w:right="164"/>
                              <w:jc w:val="both"/>
                              <w:rPr>
                                <w:sz w:val="24"/>
                                <w:lang w:val="es-VE"/>
                              </w:rPr>
                            </w:pPr>
                            <w:r>
                              <w:rPr>
                                <w:sz w:val="24"/>
                                <w:lang w:val="es-VE"/>
                              </w:rPr>
                              <w:t>Procedencia de indemnización artículo 92 LOTTT</w:t>
                            </w:r>
                          </w:p>
                        </w:tc>
                        <w:tc>
                          <w:tcPr>
                            <w:tcW w:w="6030" w:type="dxa"/>
                          </w:tcPr>
                          <w:p w:rsidR="003734F8" w:rsidRPr="0032594C" w:rsidRDefault="00395311" w:rsidP="00E32020">
                            <w:pPr>
                              <w:pStyle w:val="TableParagraph"/>
                              <w:jc w:val="both"/>
                              <w:rPr>
                                <w:sz w:val="24"/>
                                <w:lang w:val="es-VE"/>
                              </w:rPr>
                            </w:pPr>
                            <w:r>
                              <w:rPr>
                                <w:sz w:val="24"/>
                                <w:lang w:val="es-VE"/>
                              </w:rPr>
                              <w:t>Salvo el caso de renuncia voluntaria, corresponde al trabajador el pago de la indemnización contenida en el artículo 92 de la LOTTT, esto es, pago doble a la terminación de la relación laboral por causas ajenas a la voluntad del trabajador.</w:t>
                            </w:r>
                          </w:p>
                        </w:tc>
                      </w:tr>
                      <w:tr w:rsidR="003734F8" w:rsidRPr="003734F8">
                        <w:trPr>
                          <w:trHeight w:val="340"/>
                        </w:trPr>
                        <w:tc>
                          <w:tcPr>
                            <w:tcW w:w="2730" w:type="dxa"/>
                          </w:tcPr>
                          <w:p w:rsidR="003734F8" w:rsidRPr="0032594C" w:rsidRDefault="00395311" w:rsidP="0032594C">
                            <w:pPr>
                              <w:pStyle w:val="TableParagraph"/>
                              <w:ind w:right="164"/>
                              <w:jc w:val="both"/>
                              <w:rPr>
                                <w:sz w:val="24"/>
                                <w:lang w:val="es-VE"/>
                              </w:rPr>
                            </w:pPr>
                            <w:r>
                              <w:rPr>
                                <w:sz w:val="24"/>
                                <w:lang w:val="es-VE"/>
                              </w:rPr>
                              <w:t>Estabilidad Laboral y relaciones por tiempo u obra determinada</w:t>
                            </w:r>
                          </w:p>
                        </w:tc>
                        <w:tc>
                          <w:tcPr>
                            <w:tcW w:w="6030" w:type="dxa"/>
                          </w:tcPr>
                          <w:p w:rsidR="003734F8" w:rsidRPr="00395311" w:rsidRDefault="00395311" w:rsidP="00E32020">
                            <w:pPr>
                              <w:pStyle w:val="TableParagraph"/>
                              <w:jc w:val="both"/>
                              <w:rPr>
                                <w:sz w:val="24"/>
                                <w:lang w:val="es-VE"/>
                              </w:rPr>
                            </w:pPr>
                            <w:r>
                              <w:rPr>
                                <w:sz w:val="24"/>
                                <w:lang w:val="es-VE"/>
                              </w:rPr>
                              <w:t xml:space="preserve">En los casos de contrato de trabajo por tiempo determinado u obra determinada, el trabajador puede denunciar el hecho y solicitar la restitución de la situación jurídica infringida, para ejecutar el contrato según su interés de proseguir en su puesto de trabajo (habida cuenta su separación ilegal) haciendo valer su inamovilidad, continuando </w:t>
                            </w:r>
                            <w:r>
                              <w:rPr>
                                <w:i/>
                                <w:iCs/>
                                <w:sz w:val="24"/>
                                <w:lang w:val="es-VE"/>
                              </w:rPr>
                              <w:t>vinculado</w:t>
                            </w:r>
                            <w:r>
                              <w:rPr>
                                <w:sz w:val="24"/>
                                <w:lang w:val="es-VE"/>
                              </w:rPr>
                              <w:t xml:space="preserve"> y obteniendo el pago de los salarios y beneficios dejados de percibir; o bien dar por terminada la relación laboral y demandar la indemnización establecida en el artículo 83 de la LOTTT (por daños y perjuicios) y el pago doble a la terminación de la relación laboral por causa ajena a la voluntad del trabajador. </w:t>
                            </w: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E733D" w:rsidP="009779B4">
      <w:pPr>
        <w:widowControl/>
        <w:autoSpaceDE/>
        <w:autoSpaceDN/>
        <w:spacing w:after="200" w:line="253" w:lineRule="atLeast"/>
        <w:ind w:right="51"/>
        <w:rPr>
          <w:rFonts w:ascii="Times New Roman"/>
          <w:sz w:val="20"/>
          <w:lang w:val="es-VE"/>
        </w:rPr>
      </w:pPr>
      <w:r w:rsidRPr="003E733D">
        <w:rPr>
          <w:rFonts w:ascii="Times New Roman" w:eastAsia="Times New Roman" w:hAnsi="Times New Roman" w:cs="Times New Roman"/>
          <w:b/>
          <w:bCs/>
          <w:color w:val="000000"/>
          <w:sz w:val="24"/>
          <w:szCs w:val="24"/>
          <w:lang w:val="es-VE" w:eastAsia="es-ES_tradnl"/>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86"/>
      </w:tblGrid>
      <w:tr w:rsidR="00395311" w:rsidRPr="00395311" w:rsidTr="00395311">
        <w:trPr>
          <w:tblCellSpacing w:w="15" w:type="dxa"/>
          <w:jc w:val="center"/>
        </w:trPr>
        <w:tc>
          <w:tcPr>
            <w:tcW w:w="0" w:type="auto"/>
            <w:vAlign w:val="center"/>
            <w:hideMark/>
          </w:tcPr>
          <w:p w:rsidR="00395311" w:rsidRPr="00395311" w:rsidRDefault="00395311" w:rsidP="00395311">
            <w:pPr>
              <w:widowControl/>
              <w:autoSpaceDE/>
              <w:autoSpaceDN/>
              <w:rPr>
                <w:rFonts w:ascii="-webkit-standard" w:eastAsia="Times New Roman" w:hAnsi="-webkit-standard" w:cs="Times New Roman"/>
                <w:sz w:val="24"/>
                <w:szCs w:val="24"/>
                <w:lang w:val="es-VE" w:eastAsia="es-ES_tradnl"/>
              </w:rPr>
            </w:pPr>
            <w:r w:rsidRPr="00395311">
              <w:rPr>
                <w:rFonts w:ascii="-webkit-standard" w:eastAsia="Times New Roman" w:hAnsi="-webkit-standard" w:cs="Times New Roman"/>
                <w:sz w:val="24"/>
                <w:szCs w:val="24"/>
                <w:lang w:val="es-VE" w:eastAsia="es-ES_tradnl"/>
              </w:rPr>
              <w:fldChar w:fldCharType="begin"/>
            </w:r>
            <w:r w:rsidRPr="00395311">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395311">
              <w:rPr>
                <w:rFonts w:ascii="-webkit-standard" w:eastAsia="Times New Roman" w:hAnsi="-webkit-standard" w:cs="Times New Roman"/>
                <w:sz w:val="24"/>
                <w:szCs w:val="24"/>
                <w:lang w:val="es-VE" w:eastAsia="es-ES_tradnl"/>
              </w:rPr>
              <w:fldChar w:fldCharType="separate"/>
            </w:r>
            <w:r w:rsidRPr="00395311">
              <w:rPr>
                <w:rFonts w:ascii="-webkit-standard" w:eastAsia="Times New Roman" w:hAnsi="-webkit-standard" w:cs="Times New Roman"/>
                <w:noProof/>
                <w:sz w:val="24"/>
                <w:szCs w:val="24"/>
                <w:lang w:val="es-VE" w:eastAsia="es-ES_tradnl"/>
              </w:rPr>
              <w:drawing>
                <wp:inline distT="0" distB="0" distL="0" distR="0">
                  <wp:extent cx="3045460" cy="3061970"/>
                  <wp:effectExtent l="0" t="0" r="0" b="0"/>
                  <wp:docPr id="19"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460" cy="3061970"/>
                          </a:xfrm>
                          <a:prstGeom prst="rect">
                            <a:avLst/>
                          </a:prstGeom>
                          <a:noFill/>
                          <a:ln>
                            <a:noFill/>
                          </a:ln>
                        </pic:spPr>
                      </pic:pic>
                    </a:graphicData>
                  </a:graphic>
                </wp:inline>
              </w:drawing>
            </w:r>
            <w:r w:rsidRPr="00395311">
              <w:rPr>
                <w:rFonts w:ascii="-webkit-standard" w:eastAsia="Times New Roman" w:hAnsi="-webkit-standard" w:cs="Times New Roman"/>
                <w:sz w:val="24"/>
                <w:szCs w:val="24"/>
                <w:lang w:val="es-VE" w:eastAsia="es-ES_tradnl"/>
              </w:rPr>
              <w:fldChar w:fldCharType="end"/>
            </w:r>
          </w:p>
        </w:tc>
      </w:tr>
    </w:tbl>
    <w:p w:rsidR="00395311" w:rsidRPr="00395311" w:rsidRDefault="00395311" w:rsidP="00395311">
      <w:pPr>
        <w:widowControl/>
        <w:autoSpaceDE/>
        <w:autoSpaceDN/>
        <w:spacing w:line="330" w:lineRule="atLeast"/>
        <w:jc w:val="center"/>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SALA DE CASACIÓN SOCIAL</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_tradnl" w:eastAsia="es-ES_tradnl"/>
        </w:rPr>
        <w:t>Ponencia del Magistrado </w:t>
      </w:r>
      <w:r w:rsidRPr="00395311">
        <w:rPr>
          <w:rFonts w:ascii="Times New Roman" w:eastAsia="Times New Roman" w:hAnsi="Times New Roman" w:cs="Times New Roman"/>
          <w:b/>
          <w:bCs/>
          <w:color w:val="000000"/>
          <w:sz w:val="24"/>
          <w:szCs w:val="24"/>
          <w:lang w:val="es-ES_tradnl" w:eastAsia="es-ES_tradnl"/>
        </w:rPr>
        <w:t>Dr. </w:t>
      </w:r>
      <w:r w:rsidRPr="00395311">
        <w:rPr>
          <w:rFonts w:ascii="Times New Roman" w:eastAsia="Times New Roman" w:hAnsi="Times New Roman" w:cs="Times New Roman"/>
          <w:b/>
          <w:bCs/>
          <w:color w:val="000000"/>
          <w:sz w:val="24"/>
          <w:szCs w:val="24"/>
          <w:lang w:val="es-MX" w:eastAsia="es-ES_tradnl"/>
        </w:rPr>
        <w:t>JESÚS MANUEL JIMÉNEZ ALFONZO.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En el juicio que por cobro de </w:t>
      </w:r>
      <w:r w:rsidRPr="00395311">
        <w:rPr>
          <w:rFonts w:ascii="Times New Roman" w:eastAsia="Times New Roman" w:hAnsi="Times New Roman" w:cs="Times New Roman"/>
          <w:color w:val="000000"/>
          <w:sz w:val="24"/>
          <w:szCs w:val="24"/>
          <w:lang w:val="es-ES" w:eastAsia="es-ES_tradnl"/>
        </w:rPr>
        <w:t>prestaciones sociales y otros conceptos laborales </w:t>
      </w:r>
      <w:r w:rsidRPr="00395311">
        <w:rPr>
          <w:rFonts w:ascii="Times New Roman" w:eastAsia="Times New Roman" w:hAnsi="Times New Roman" w:cs="Times New Roman"/>
          <w:color w:val="000000"/>
          <w:sz w:val="24"/>
          <w:szCs w:val="24"/>
          <w:lang w:val="es-MX" w:eastAsia="es-ES_tradnl"/>
        </w:rPr>
        <w:t>siguen los ciudadanos </w:t>
      </w:r>
      <w:r w:rsidRPr="00395311">
        <w:rPr>
          <w:rFonts w:ascii="Times New Roman" w:eastAsia="Times New Roman" w:hAnsi="Times New Roman" w:cs="Times New Roman"/>
          <w:b/>
          <w:bCs/>
          <w:color w:val="000000"/>
          <w:sz w:val="24"/>
          <w:szCs w:val="24"/>
          <w:lang w:val="es-VE" w:eastAsia="es-ES_tradnl"/>
        </w:rPr>
        <w:t>MANUEL LUGO GARCÍA</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JOSÉ ÁNGEL TORREALBA</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LUIS RODRÍGUEZ MUJICA</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FRANKLIN ZAMBRANO SOLER</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JORGE RODRÍGUEZ LA ROSA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JOEL RUIZ BRITO</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DAYANA CASTILLO AMARO</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JESÚS BRAVO BARRETO </w:t>
      </w:r>
      <w:r w:rsidRPr="00395311">
        <w:rPr>
          <w:rFonts w:ascii="Times New Roman" w:eastAsia="Times New Roman" w:hAnsi="Times New Roman" w:cs="Times New Roman"/>
          <w:color w:val="000000"/>
          <w:sz w:val="24"/>
          <w:szCs w:val="24"/>
          <w:lang w:val="es-VE" w:eastAsia="es-ES_tradnl"/>
        </w:rPr>
        <w:t>y </w:t>
      </w:r>
      <w:r w:rsidRPr="00395311">
        <w:rPr>
          <w:rFonts w:ascii="Times New Roman" w:eastAsia="Times New Roman" w:hAnsi="Times New Roman" w:cs="Times New Roman"/>
          <w:b/>
          <w:bCs/>
          <w:color w:val="000000"/>
          <w:sz w:val="24"/>
          <w:szCs w:val="24"/>
          <w:lang w:val="es-VE" w:eastAsia="es-ES_tradnl"/>
        </w:rPr>
        <w:t>YOGLIS URDANETA PÉREZ</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MX" w:eastAsia="es-ES_tradnl"/>
        </w:rPr>
        <w:t>representados judicialmente por los abogados </w:t>
      </w:r>
      <w:r w:rsidRPr="00395311">
        <w:rPr>
          <w:rFonts w:ascii="Times New Roman" w:eastAsia="Times New Roman" w:hAnsi="Times New Roman" w:cs="Times New Roman"/>
          <w:color w:val="000000"/>
          <w:sz w:val="24"/>
          <w:szCs w:val="24"/>
          <w:lang w:val="es-VE" w:eastAsia="es-ES_tradnl"/>
        </w:rPr>
        <w:t>Gerardo Henríquez Carabaño, Francisco Seijas Ruiz y Rodolfo Díaz Rodríguez, inscritos en el Instituto de Previsión Social del Abogado bajo los Nros. 36.225, 39.677 y 27.542</w:t>
      </w:r>
      <w:r w:rsidRPr="00395311">
        <w:rPr>
          <w:rFonts w:ascii="Times New Roman" w:eastAsia="Times New Roman" w:hAnsi="Times New Roman" w:cs="Times New Roman"/>
          <w:color w:val="000000"/>
          <w:sz w:val="24"/>
          <w:szCs w:val="24"/>
          <w:lang w:val="es-ES" w:eastAsia="es-ES_tradnl"/>
        </w:rPr>
        <w:t>, correlativamente, </w:t>
      </w:r>
      <w:r w:rsidRPr="00395311">
        <w:rPr>
          <w:rFonts w:ascii="Times New Roman" w:eastAsia="Times New Roman" w:hAnsi="Times New Roman" w:cs="Times New Roman"/>
          <w:color w:val="000000"/>
          <w:sz w:val="24"/>
          <w:szCs w:val="24"/>
          <w:lang w:val="es-MX" w:eastAsia="es-ES_tradnl"/>
        </w:rPr>
        <w:t>contra </w:t>
      </w:r>
      <w:r w:rsidRPr="00395311">
        <w:rPr>
          <w:rFonts w:ascii="Times New Roman" w:eastAsia="Times New Roman" w:hAnsi="Times New Roman" w:cs="Times New Roman"/>
          <w:color w:val="000000"/>
          <w:sz w:val="24"/>
          <w:szCs w:val="24"/>
          <w:lang w:val="es-ES" w:eastAsia="es-ES_tradnl"/>
        </w:rPr>
        <w:t>las sociedades mercantiles</w:t>
      </w:r>
      <w:r w:rsidRPr="00395311">
        <w:rPr>
          <w:rFonts w:ascii="Times New Roman" w:eastAsia="Times New Roman" w:hAnsi="Times New Roman" w:cs="Times New Roman"/>
          <w:b/>
          <w:bCs/>
          <w:color w:val="000000"/>
          <w:sz w:val="24"/>
          <w:szCs w:val="24"/>
          <w:lang w:val="es-ES" w:eastAsia="es-ES_tradnl"/>
        </w:rPr>
        <w:t> </w:t>
      </w:r>
      <w:r w:rsidRPr="00395311">
        <w:rPr>
          <w:rFonts w:ascii="Times New Roman" w:eastAsia="Times New Roman" w:hAnsi="Times New Roman" w:cs="Times New Roman"/>
          <w:b/>
          <w:bCs/>
          <w:color w:val="000000"/>
          <w:sz w:val="24"/>
          <w:szCs w:val="24"/>
          <w:lang w:val="es-VE" w:eastAsia="es-ES_tradnl"/>
        </w:rPr>
        <w:t>YPERGAS</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S.A.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color w:val="000000"/>
          <w:sz w:val="24"/>
          <w:szCs w:val="24"/>
          <w:lang w:val="es-MX" w:eastAsia="es-ES_tradnl"/>
        </w:rPr>
        <w:t> patrocinada judicialmente por </w:t>
      </w:r>
      <w:r w:rsidRPr="00395311">
        <w:rPr>
          <w:rFonts w:ascii="Times New Roman" w:eastAsia="Times New Roman" w:hAnsi="Times New Roman" w:cs="Times New Roman"/>
          <w:color w:val="000000"/>
          <w:sz w:val="24"/>
          <w:szCs w:val="24"/>
          <w:lang w:val="es-ES" w:eastAsia="es-ES_tradnl"/>
        </w:rPr>
        <w:t>los abogados </w:t>
      </w:r>
      <w:r w:rsidRPr="00395311">
        <w:rPr>
          <w:rFonts w:ascii="Times New Roman" w:eastAsia="Times New Roman" w:hAnsi="Times New Roman" w:cs="Times New Roman"/>
          <w:color w:val="000000"/>
          <w:sz w:val="24"/>
          <w:szCs w:val="24"/>
          <w:lang w:val="es-VE" w:eastAsia="es-ES_tradnl"/>
        </w:rPr>
        <w:t>Antonio Rodríguez Carrera, Mayra Itriago, Pedro Valentín Gutiérrez Rodríguez, Pedro Rodolfo Gutiérrez Rodríguez, Tahidee Guevara Guevara, Yorbis Melo Arteaga, Carolina García, Estefano Petrascu Borges, Manuel Malavé, Reynal Pérez Duin, Tomás Hernández Bello, Nikary Vásquez Gámez, Yoseira Escobar Rivas, Reinaldo Alfonzo Tang y Alejandro Alexis Sánchez, inscritos en el Instituto de Previsión Social del Abogado bajo los Nros. 97.803, 84.761, 10.932, 28.524, 99.059, 160.547, 28.523, 163.443, 162.646, 28.653, 58.677, 75.202, 102.521, 32.322 y 177.659, </w:t>
      </w:r>
      <w:r w:rsidRPr="00395311">
        <w:rPr>
          <w:rFonts w:ascii="Times New Roman" w:eastAsia="Times New Roman" w:hAnsi="Times New Roman" w:cs="Times New Roman"/>
          <w:color w:val="000000"/>
          <w:sz w:val="24"/>
          <w:szCs w:val="24"/>
          <w:lang w:val="es-MX" w:eastAsia="es-ES_tradnl"/>
        </w:rPr>
        <w:t>en su orden; y solidariamente </w:t>
      </w:r>
      <w:r w:rsidRPr="00395311">
        <w:rPr>
          <w:rFonts w:ascii="Times New Roman" w:eastAsia="Times New Roman" w:hAnsi="Times New Roman" w:cs="Times New Roman"/>
          <w:b/>
          <w:bCs/>
          <w:color w:val="000000"/>
          <w:sz w:val="24"/>
          <w:szCs w:val="24"/>
          <w:lang w:val="es-VE" w:eastAsia="es-ES_tradnl"/>
        </w:rPr>
        <w:t>INEPETROL</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S.A.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MX" w:eastAsia="es-ES_tradnl"/>
        </w:rPr>
        <w:t>representada judicialmente por </w:t>
      </w:r>
      <w:r w:rsidRPr="00395311">
        <w:rPr>
          <w:rFonts w:ascii="Times New Roman" w:eastAsia="Times New Roman" w:hAnsi="Times New Roman" w:cs="Times New Roman"/>
          <w:color w:val="000000"/>
          <w:sz w:val="24"/>
          <w:szCs w:val="24"/>
          <w:lang w:val="es-ES" w:eastAsia="es-ES_tradnl"/>
        </w:rPr>
        <w:t>los abogados </w:t>
      </w:r>
      <w:r w:rsidRPr="00395311">
        <w:rPr>
          <w:rFonts w:ascii="Times New Roman" w:eastAsia="Times New Roman" w:hAnsi="Times New Roman" w:cs="Times New Roman"/>
          <w:color w:val="000000"/>
          <w:sz w:val="24"/>
          <w:szCs w:val="24"/>
          <w:lang w:val="es-VE" w:eastAsia="es-ES_tradnl"/>
        </w:rPr>
        <w:t>Luis Esteban Palacios, José Manuel Ortega, Gilberto Jorge Rodríguez, Gabriela Longo, Fátima de Freitas, Nora Suárez Rivas, Juan Hernández González y Marco Ruiz Sulbarán, inscritos en el Instituto de Previsión Social del Abogado bajo los Nros. 1.317, 7.292, 79.081, 130.518, 217.127, 255.154, 124.535 y 255.249, </w:t>
      </w:r>
      <w:r w:rsidRPr="00395311">
        <w:rPr>
          <w:rFonts w:ascii="Times New Roman" w:eastAsia="Times New Roman" w:hAnsi="Times New Roman" w:cs="Times New Roman"/>
          <w:color w:val="000000"/>
          <w:sz w:val="24"/>
          <w:szCs w:val="24"/>
          <w:lang w:val="es-MX" w:eastAsia="es-ES_tradnl"/>
        </w:rPr>
        <w:t>respectivamente; </w:t>
      </w:r>
      <w:r w:rsidRPr="00395311">
        <w:rPr>
          <w:rFonts w:ascii="Times New Roman" w:eastAsia="Times New Roman" w:hAnsi="Times New Roman" w:cs="Times New Roman"/>
          <w:b/>
          <w:bCs/>
          <w:color w:val="000000"/>
          <w:sz w:val="24"/>
          <w:szCs w:val="24"/>
          <w:lang w:val="es-VE" w:eastAsia="es-ES_tradnl"/>
        </w:rPr>
        <w:t>REPSOL VENEZUELA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S.A. y TOTAL OIL AND GAS VENEZUELA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B.V.</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MX" w:eastAsia="es-ES_tradnl"/>
        </w:rPr>
        <w:t>patrocinadas judicialmente por </w:t>
      </w:r>
      <w:r w:rsidRPr="00395311">
        <w:rPr>
          <w:rFonts w:ascii="Times New Roman" w:eastAsia="Times New Roman" w:hAnsi="Times New Roman" w:cs="Times New Roman"/>
          <w:color w:val="000000"/>
          <w:sz w:val="24"/>
          <w:szCs w:val="24"/>
          <w:lang w:val="es-ES" w:eastAsia="es-ES_tradnl"/>
        </w:rPr>
        <w:t>los abogados </w:t>
      </w:r>
      <w:r w:rsidRPr="00395311">
        <w:rPr>
          <w:rFonts w:ascii="Times New Roman" w:eastAsia="Times New Roman" w:hAnsi="Times New Roman" w:cs="Times New Roman"/>
          <w:color w:val="000000"/>
          <w:sz w:val="24"/>
          <w:szCs w:val="24"/>
          <w:lang w:val="es-VE" w:eastAsia="es-ES_tradnl"/>
        </w:rPr>
        <w:t>Juan Carlos Varela, Liliana Salazar, Emma Neher, Ricardo Alonso, Ángel Mendoza, José Hernández, Hadilli Gozzaoni, Daniela Sedes, Daniela Arévalo, Victoria Álvarez, Daniel Jaime, Claudia Alimenti, Ana Dávila, Ilyana León, Gerardo Gascón, Liliana Acuña, Adriana Carvajal, María Kattar, Carlos Arriaga y Sandra Castillo, inscritos en el Instituto de Previsión Social del Abogado bajo los Nros. 48.405, 52.157, 55.561, 90.814, 117.160, 117.738, 121.230, 89.504, 129.882, 130.598, 181.458, 219.110, 219.108, 171.696, 171.695, 125.276, 125.277, 144.339, 224.115 y 90.331, </w:t>
      </w:r>
      <w:r w:rsidRPr="00395311">
        <w:rPr>
          <w:rFonts w:ascii="Times New Roman" w:eastAsia="Times New Roman" w:hAnsi="Times New Roman" w:cs="Times New Roman"/>
          <w:color w:val="000000"/>
          <w:sz w:val="24"/>
          <w:szCs w:val="24"/>
          <w:lang w:val="es-MX" w:eastAsia="es-ES_tradnl"/>
        </w:rPr>
        <w:t>en su orden; </w:t>
      </w:r>
      <w:r w:rsidRPr="00395311">
        <w:rPr>
          <w:rFonts w:ascii="Times New Roman" w:eastAsia="Times New Roman" w:hAnsi="Times New Roman" w:cs="Times New Roman"/>
          <w:b/>
          <w:bCs/>
          <w:color w:val="000000"/>
          <w:sz w:val="24"/>
          <w:szCs w:val="24"/>
          <w:lang w:val="es-VE" w:eastAsia="es-ES_tradnl"/>
        </w:rPr>
        <w:t>OTEPI INVERSIONES</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S.A.</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MX" w:eastAsia="es-ES_tradnl"/>
        </w:rPr>
        <w:t>patrocinada judicialmente por </w:t>
      </w:r>
      <w:r w:rsidRPr="00395311">
        <w:rPr>
          <w:rFonts w:ascii="Times New Roman" w:eastAsia="Times New Roman" w:hAnsi="Times New Roman" w:cs="Times New Roman"/>
          <w:color w:val="000000"/>
          <w:sz w:val="24"/>
          <w:szCs w:val="24"/>
          <w:lang w:val="es-ES" w:eastAsia="es-ES_tradnl"/>
        </w:rPr>
        <w:t>los abogados </w:t>
      </w:r>
      <w:r w:rsidRPr="00395311">
        <w:rPr>
          <w:rFonts w:ascii="Times New Roman" w:eastAsia="Times New Roman" w:hAnsi="Times New Roman" w:cs="Times New Roman"/>
          <w:color w:val="000000"/>
          <w:sz w:val="24"/>
          <w:szCs w:val="24"/>
          <w:lang w:val="es-VE" w:eastAsia="es-ES_tradnl"/>
        </w:rPr>
        <w:t xml:space="preserve">Ángel Álvarez Oliveros, Ana Álvarez </w:t>
      </w:r>
      <w:r w:rsidRPr="00395311">
        <w:rPr>
          <w:rFonts w:ascii="Times New Roman" w:eastAsia="Times New Roman" w:hAnsi="Times New Roman" w:cs="Times New Roman"/>
          <w:color w:val="000000"/>
          <w:sz w:val="24"/>
          <w:szCs w:val="24"/>
          <w:lang w:val="es-VE" w:eastAsia="es-ES_tradnl"/>
        </w:rPr>
        <w:lastRenderedPageBreak/>
        <w:t>Torrealba, Dhaniel Mata, Dhaisy Paredes Guzmán, Daniel Abreu González y Yaneth Tiniacos Chirinos, inscritos en el Instituto de Previsión Social del Abogado bajo los Nros. 81.212, 20.193, 216.812</w:t>
      </w:r>
      <w:r w:rsidRPr="00395311">
        <w:rPr>
          <w:rFonts w:ascii="Times New Roman" w:eastAsia="Times New Roman" w:hAnsi="Times New Roman" w:cs="Times New Roman"/>
          <w:color w:val="000000"/>
          <w:sz w:val="24"/>
          <w:szCs w:val="24"/>
          <w:lang w:val="es-MX" w:eastAsia="es-ES_tradnl"/>
        </w:rPr>
        <w:t>, 216.938, 209.910 y 36.956, respectivamente; </w:t>
      </w:r>
      <w:r w:rsidRPr="00395311">
        <w:rPr>
          <w:rFonts w:ascii="Times New Roman" w:eastAsia="Times New Roman" w:hAnsi="Times New Roman" w:cs="Times New Roman"/>
          <w:color w:val="000000"/>
          <w:sz w:val="24"/>
          <w:szCs w:val="24"/>
          <w:lang w:val="es-VE" w:eastAsia="es-ES_tradnl"/>
        </w:rPr>
        <w:t>el Juzgado Quinto Superior del Trabajo de la Circunscripción Judicial del Área Metropolitana de Caracas, </w:t>
      </w:r>
      <w:r w:rsidRPr="00395311">
        <w:rPr>
          <w:rFonts w:ascii="Times New Roman" w:eastAsia="Times New Roman" w:hAnsi="Times New Roman" w:cs="Times New Roman"/>
          <w:color w:val="000000"/>
          <w:sz w:val="24"/>
          <w:szCs w:val="24"/>
          <w:lang w:val="es-ES" w:eastAsia="es-ES_tradnl"/>
        </w:rPr>
        <w:t>mediante decisión de</w:t>
      </w:r>
      <w:r w:rsidRPr="00395311">
        <w:rPr>
          <w:rFonts w:ascii="Times New Roman" w:eastAsia="Times New Roman" w:hAnsi="Times New Roman" w:cs="Times New Roman"/>
          <w:color w:val="000000"/>
          <w:sz w:val="24"/>
          <w:szCs w:val="24"/>
          <w:lang w:val="es-MX" w:eastAsia="es-ES_tradnl"/>
        </w:rPr>
        <w:t>fecha 10 de abril de</w:t>
      </w:r>
      <w:r w:rsidRPr="00395311">
        <w:rPr>
          <w:rFonts w:ascii="Times New Roman" w:eastAsia="Times New Roman" w:hAnsi="Times New Roman" w:cs="Times New Roman"/>
          <w:color w:val="000000"/>
          <w:sz w:val="24"/>
          <w:szCs w:val="24"/>
          <w:lang w:val="es-VE" w:eastAsia="es-ES_tradnl"/>
        </w:rPr>
        <w:t> 2018, declaró sin lugar el recurso de apelación interpuesto por la parte actora, sin lugar el recurso de apelación interpuesto por las codemandadas, confirmando la decisión proferida por el Juzgado Décimo de Primera Instancia de Juicio del Trabajo de la referida Circunscripción Judicial, de fecha 11 de enero de 2018, mediante la cual declaró parcialmente con lugar la demanda</w:t>
      </w:r>
      <w:r w:rsidRPr="00395311">
        <w:rPr>
          <w:rFonts w:ascii="Times New Roman" w:eastAsia="Times New Roman" w:hAnsi="Times New Roman" w:cs="Times New Roman"/>
          <w:color w:val="000000"/>
          <w:sz w:val="24"/>
          <w:szCs w:val="24"/>
          <w:lang w:val="es-MX"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Contra la decisión de alzada, en fecha 11 de abril de 2018, la representación judicial de la parte actora, propuso recurso de casación; en fecha 16 de abril del mismo año, la representación judicial de las empresas </w:t>
      </w:r>
      <w:r w:rsidRPr="00395311">
        <w:rPr>
          <w:rFonts w:ascii="Times New Roman" w:eastAsia="Times New Roman" w:hAnsi="Times New Roman" w:cs="Times New Roman"/>
          <w:color w:val="000000"/>
          <w:sz w:val="24"/>
          <w:szCs w:val="24"/>
          <w:lang w:val="es-VE" w:eastAsia="es-ES_tradnl"/>
        </w:rPr>
        <w:t>Ypergas, S.A., Repsol Venezuela, S.A., Total Oil And Gas Venezuela, B.V. y Otepi Inversiones, S.A., ejerció </w:t>
      </w:r>
      <w:r w:rsidRPr="00395311">
        <w:rPr>
          <w:rFonts w:ascii="Times New Roman" w:eastAsia="Times New Roman" w:hAnsi="Times New Roman" w:cs="Times New Roman"/>
          <w:color w:val="000000"/>
          <w:sz w:val="24"/>
          <w:szCs w:val="24"/>
          <w:lang w:val="es-MX" w:eastAsia="es-ES_tradnl"/>
        </w:rPr>
        <w:t>recurso de casación y, el 17 del mismo mes y año la codemandada </w:t>
      </w:r>
      <w:r w:rsidRPr="00395311">
        <w:rPr>
          <w:rFonts w:ascii="Times New Roman" w:eastAsia="Times New Roman" w:hAnsi="Times New Roman" w:cs="Times New Roman"/>
          <w:color w:val="000000"/>
          <w:sz w:val="24"/>
          <w:szCs w:val="24"/>
          <w:lang w:val="es-VE" w:eastAsia="es-ES_tradnl"/>
        </w:rPr>
        <w:t>Inepetrol, S.A., </w:t>
      </w:r>
      <w:r w:rsidRPr="00395311">
        <w:rPr>
          <w:rFonts w:ascii="Times New Roman" w:eastAsia="Times New Roman" w:hAnsi="Times New Roman" w:cs="Times New Roman"/>
          <w:color w:val="000000"/>
          <w:sz w:val="24"/>
          <w:szCs w:val="24"/>
          <w:lang w:val="es-MX" w:eastAsia="es-ES_tradnl"/>
        </w:rPr>
        <w:t>interpuso recurso de casación; una vez admitidos por el Juzgado Superior en auto de fecha 20 de abril de 2018, fueron remitidos con el expediente a esta Sala de Casación Social.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Recibido el expediente, la representación judicial de la parte actora y codemandadas recurrentes presentaron oportunamente escritos de formalización por ante la Secretaría de esta Sala. Hubo contestación.</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fecha 3 de julio de 2018, se dio cuenta en Sala y </w:t>
      </w:r>
      <w:r w:rsidRPr="00395311">
        <w:rPr>
          <w:rFonts w:ascii="Times New Roman" w:eastAsia="Times New Roman" w:hAnsi="Times New Roman" w:cs="Times New Roman"/>
          <w:color w:val="000000"/>
          <w:sz w:val="24"/>
          <w:szCs w:val="24"/>
          <w:lang w:val="es-MX" w:eastAsia="es-ES_tradnl"/>
        </w:rPr>
        <w:t>se designó ponente al Magistrado</w:t>
      </w:r>
      <w:r w:rsidRPr="00395311">
        <w:rPr>
          <w:rFonts w:ascii="Times New Roman" w:eastAsia="Times New Roman" w:hAnsi="Times New Roman" w:cs="Times New Roman"/>
          <w:color w:val="000000"/>
          <w:sz w:val="24"/>
          <w:szCs w:val="24"/>
          <w:lang w:val="es-ES" w:eastAsia="es-ES_tradnl"/>
        </w:rPr>
        <w:t> Dr. Jesús Manuel Jiménez Alfonzo, quien con tal carácter suscribe la decisión.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Concluida la sustanciación del recurso con las notificaciones ordenadas, las partes comparecen a la audiencia oral, pública y contradictoria celebrada en fecha 16 de julio de 2019, a la 1:00 p.m., oportunidad en la cual se difirió la lectura del dispositivo oral para el 6 de agosto del mismo año, quedando fijada en definitiva la hora a las 12:20 p.m., siendo reprogramado dicho acto para el 1° de octubre de 2019, a las 12:15 p.m.</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Por auto de fecha 24 de septiembre de 2019 se fijó la oportunidad para dictar sentencia oral el día 15 de octubre del mismo año, a las 12:15 p.m. siendo reprogramada para el 22 de octubre de 2019, a las 11:30 a.m., día en el cual se dictó fallo oral e inmediato, a tenor de lo previsto en el artículo 174 de la Ley Orgánica Procesal del Trabajo.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esta oportunidad, pasa la Sala a publicar la sentencia, de conformidad con lo establecido en la citada disposición legal, conforme a los siguientes términos: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shd w:val="clear" w:color="auto" w:fill="FFFF00"/>
          <w:lang w:val="es-VE" w:eastAsia="es-ES_tradnl"/>
        </w:rPr>
        <w:t> </w:t>
      </w:r>
    </w:p>
    <w:p w:rsidR="00395311" w:rsidRPr="00395311" w:rsidRDefault="00395311" w:rsidP="00395311">
      <w:pPr>
        <w:widowControl/>
        <w:autoSpaceDE/>
        <w:autoSpaceDN/>
        <w:spacing w:line="330" w:lineRule="atLeast"/>
        <w:ind w:firstLine="567"/>
        <w:jc w:val="center"/>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u w:val="single"/>
          <w:lang w:val="es-VE" w:eastAsia="es-ES_tradnl"/>
        </w:rPr>
        <w:t>RECURSO DE CASACIÓN DE LA PARTE ACTORA</w:t>
      </w:r>
    </w:p>
    <w:p w:rsidR="00395311" w:rsidRPr="00395311" w:rsidRDefault="00395311" w:rsidP="00395311">
      <w:pPr>
        <w:widowControl/>
        <w:autoSpaceDE/>
        <w:autoSpaceDN/>
        <w:spacing w:line="330" w:lineRule="atLeast"/>
        <w:ind w:firstLine="567"/>
        <w:jc w:val="center"/>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razones estrictamente metodológicas, se altera el orden para conocer de las denuncias formuladas en el escrito de formalización de la parte actora, analizando preliminarmente la cuarta delación. </w:t>
      </w:r>
    </w:p>
    <w:p w:rsidR="00395311" w:rsidRPr="00395311" w:rsidRDefault="00395311" w:rsidP="00395311">
      <w:pPr>
        <w:widowControl/>
        <w:autoSpaceDE/>
        <w:autoSpaceDN/>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center"/>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u w:val="single"/>
          <w:lang w:val="es-VE" w:eastAsia="es-ES_tradnl"/>
        </w:rPr>
        <w:t>IV</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tenor del numeral 2, del artículo 168, de la Ley Orgánica Procesal del Trabajo, denuncia el vicio de falta de aplicación de normas.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xml:space="preserve">Sostiene el formalizante, que era deber del juez aplicar la consecuencia jurídica establecida en el artículo 83 de la Ley Orgánica del Trabajo, los Trabajadores y las Trabajadoras y acordar la indemnización de daños y perjuicios </w:t>
      </w:r>
      <w:r w:rsidRPr="00395311">
        <w:rPr>
          <w:rFonts w:ascii="Times New Roman" w:eastAsia="Times New Roman" w:hAnsi="Times New Roman" w:cs="Times New Roman"/>
          <w:color w:val="000000"/>
          <w:sz w:val="24"/>
          <w:szCs w:val="24"/>
          <w:lang w:val="es-VE" w:eastAsia="es-ES_tradnl"/>
        </w:rPr>
        <w:lastRenderedPageBreak/>
        <w:t>demandada, cuyo monto sería igual al importe de los salarios que devengarían los actores hasta la conclusión de la obra.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indica el denunciante que para acordar esa indemnización era necesario “</w:t>
      </w:r>
      <w:r w:rsidRPr="00395311">
        <w:rPr>
          <w:rFonts w:ascii="Times New Roman" w:eastAsia="Times New Roman" w:hAnsi="Times New Roman" w:cs="Times New Roman"/>
          <w:i/>
          <w:iCs/>
          <w:color w:val="000000"/>
          <w:sz w:val="24"/>
          <w:szCs w:val="24"/>
          <w:lang w:val="es-VE" w:eastAsia="es-ES_tradnl"/>
        </w:rPr>
        <w:t>estimar</w:t>
      </w:r>
      <w:r w:rsidRPr="00395311">
        <w:rPr>
          <w:rFonts w:ascii="Times New Roman" w:eastAsia="Times New Roman" w:hAnsi="Times New Roman" w:cs="Times New Roman"/>
          <w:color w:val="000000"/>
          <w:sz w:val="24"/>
          <w:szCs w:val="24"/>
          <w:lang w:val="es-VE" w:eastAsia="es-ES_tradnl"/>
        </w:rPr>
        <w:t>” la fecha de la conclusión de la obra y, el juez superior a través de la prueba de exhibición de la Minuta de Reunión N° YPP-YP-CK3-MOM-0058, de fecha 5 de marzo de 2015, de la empresa Ypergas, S.A., tenía los elementos probatorios necesarios para hacerlo, ya que con esta prueba se demostró “</w:t>
      </w:r>
      <w:r w:rsidRPr="00395311">
        <w:rPr>
          <w:rFonts w:ascii="Times New Roman" w:eastAsia="Times New Roman" w:hAnsi="Times New Roman" w:cs="Times New Roman"/>
          <w:i/>
          <w:iCs/>
          <w:color w:val="000000"/>
          <w:sz w:val="24"/>
          <w:szCs w:val="24"/>
          <w:lang w:val="es-VE" w:eastAsia="es-ES_tradnl"/>
        </w:rPr>
        <w:t>que la obra tenía un avance del </w:t>
      </w:r>
      <w:r w:rsidRPr="00395311">
        <w:rPr>
          <w:rFonts w:ascii="Times New Roman" w:eastAsia="Times New Roman" w:hAnsi="Times New Roman" w:cs="Times New Roman"/>
          <w:b/>
          <w:bCs/>
          <w:i/>
          <w:iCs/>
          <w:color w:val="000000"/>
          <w:sz w:val="24"/>
          <w:szCs w:val="24"/>
          <w:lang w:val="es-VE" w:eastAsia="es-ES_tradnl"/>
        </w:rPr>
        <w:t>41,59%</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i/>
          <w:iCs/>
          <w:color w:val="000000"/>
          <w:sz w:val="24"/>
          <w:szCs w:val="24"/>
          <w:lang w:val="es-VE" w:eastAsia="es-ES_tradnl"/>
        </w:rPr>
        <w:t>a pesar que se había </w:t>
      </w:r>
      <w:r w:rsidRPr="00395311">
        <w:rPr>
          <w:rFonts w:ascii="Times New Roman" w:eastAsia="Times New Roman" w:hAnsi="Times New Roman" w:cs="Times New Roman"/>
          <w:i/>
          <w:iCs/>
          <w:color w:val="000000"/>
          <w:sz w:val="24"/>
          <w:szCs w:val="24"/>
          <w:u w:val="single"/>
          <w:lang w:val="es-VE" w:eastAsia="es-ES_tradnl"/>
        </w:rPr>
        <w:t>planificado tener listo para esa fecha</w:t>
      </w:r>
      <w:r w:rsidRPr="00395311">
        <w:rPr>
          <w:rFonts w:ascii="Times New Roman" w:eastAsia="Times New Roman" w:hAnsi="Times New Roman" w:cs="Times New Roman"/>
          <w:i/>
          <w:iCs/>
          <w:color w:val="000000"/>
          <w:sz w:val="24"/>
          <w:szCs w:val="24"/>
          <w:lang w:val="es-VE" w:eastAsia="es-ES_tradnl"/>
        </w:rPr>
        <w:t> el </w:t>
      </w:r>
      <w:r w:rsidRPr="00395311">
        <w:rPr>
          <w:rFonts w:ascii="Times New Roman" w:eastAsia="Times New Roman" w:hAnsi="Times New Roman" w:cs="Times New Roman"/>
          <w:b/>
          <w:bCs/>
          <w:i/>
          <w:iCs/>
          <w:color w:val="000000"/>
          <w:sz w:val="24"/>
          <w:szCs w:val="24"/>
          <w:lang w:val="es-VE" w:eastAsia="es-ES_tradnl"/>
        </w:rPr>
        <w:t>97,35%</w:t>
      </w:r>
      <w:r w:rsidRPr="00395311">
        <w:rPr>
          <w:rFonts w:ascii="Times New Roman" w:eastAsia="Times New Roman" w:hAnsi="Times New Roman" w:cs="Times New Roman"/>
          <w:i/>
          <w:iCs/>
          <w:color w:val="000000"/>
          <w:sz w:val="24"/>
          <w:szCs w:val="24"/>
          <w:lang w:val="es-VE" w:eastAsia="es-ES_tradnl"/>
        </w:rPr>
        <w:t> de la obra, por lo que existía una </w:t>
      </w:r>
      <w:r w:rsidRPr="00395311">
        <w:rPr>
          <w:rFonts w:ascii="Times New Roman" w:eastAsia="Times New Roman" w:hAnsi="Times New Roman" w:cs="Times New Roman"/>
          <w:i/>
          <w:iCs/>
          <w:color w:val="000000"/>
          <w:sz w:val="24"/>
          <w:szCs w:val="24"/>
          <w:u w:val="single"/>
          <w:lang w:val="es-VE" w:eastAsia="es-ES_tradnl"/>
        </w:rPr>
        <w:t>desviación o retraso en la ejecución del proyecto, según lo planificado</w:t>
      </w:r>
      <w:r w:rsidRPr="00395311">
        <w:rPr>
          <w:rFonts w:ascii="Times New Roman" w:eastAsia="Times New Roman" w:hAnsi="Times New Roman" w:cs="Times New Roman"/>
          <w:i/>
          <w:iCs/>
          <w:color w:val="000000"/>
          <w:sz w:val="24"/>
          <w:szCs w:val="24"/>
          <w:lang w:val="es-VE" w:eastAsia="es-ES_tradnl"/>
        </w:rPr>
        <w:t>, del </w:t>
      </w:r>
      <w:r w:rsidRPr="00395311">
        <w:rPr>
          <w:rFonts w:ascii="Times New Roman" w:eastAsia="Times New Roman" w:hAnsi="Times New Roman" w:cs="Times New Roman"/>
          <w:b/>
          <w:bCs/>
          <w:i/>
          <w:iCs/>
          <w:color w:val="000000"/>
          <w:sz w:val="24"/>
          <w:szCs w:val="24"/>
          <w:lang w:val="es-VE" w:eastAsia="es-ES_tradnl"/>
        </w:rPr>
        <w:t>55,76%</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(Énfasis del texto).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tal sentido, refiere el formalizante lo siguiente: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teniendo entonces como inicio de la obra como mínimo el lapso de contratación de uno de nuestros representados (…) vale decir el 25 de septiembre de 2012 y tomando en cuenta que para el 31 de marzo de 2015 (fecha de despido de la mayoría de nuestros representados) por lo menos habían transcurrido dos (2) años y seis (6) meses del inicio de la obra, y solo se había ejecutado el </w:t>
      </w:r>
      <w:r w:rsidRPr="00395311">
        <w:rPr>
          <w:rFonts w:ascii="Times New Roman" w:eastAsia="Times New Roman" w:hAnsi="Times New Roman" w:cs="Times New Roman"/>
          <w:b/>
          <w:bCs/>
          <w:color w:val="000000"/>
          <w:sz w:val="24"/>
          <w:szCs w:val="24"/>
          <w:lang w:val="es-VE" w:eastAsia="es-ES_tradnl"/>
        </w:rPr>
        <w:t>41,59%</w:t>
      </w:r>
      <w:r w:rsidRPr="00395311">
        <w:rPr>
          <w:rFonts w:ascii="Times New Roman" w:eastAsia="Times New Roman" w:hAnsi="Times New Roman" w:cs="Times New Roman"/>
          <w:color w:val="000000"/>
          <w:sz w:val="24"/>
          <w:szCs w:val="24"/>
          <w:lang w:val="es-VE" w:eastAsia="es-ES_tradnl"/>
        </w:rPr>
        <w:t> de la misma, todos estos hechos demostrados perfectamente durante el proceso (</w:t>
      </w:r>
      <w:r w:rsidRPr="00395311">
        <w:rPr>
          <w:rFonts w:ascii="Times New Roman" w:eastAsia="Times New Roman" w:hAnsi="Times New Roman" w:cs="Times New Roman"/>
          <w:b/>
          <w:bCs/>
          <w:color w:val="000000"/>
          <w:sz w:val="24"/>
          <w:szCs w:val="24"/>
          <w:lang w:val="es-VE" w:eastAsia="es-ES_tradnl"/>
        </w:rPr>
        <w:t>a través de los contratos de trabajo y mediante la prueba de exhibición de la minuta</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a la que se ha hecho referencia</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u w:val="single"/>
          <w:lang w:val="es-VE" w:eastAsia="es-ES_tradnl"/>
        </w:rPr>
        <w:t>debió entonces el Juez de Alzada a través de la sana crítica</w:t>
      </w:r>
      <w:r w:rsidRPr="00395311">
        <w:rPr>
          <w:rFonts w:ascii="Times New Roman" w:eastAsia="Times New Roman" w:hAnsi="Times New Roman" w:cs="Times New Roman"/>
          <w:color w:val="000000"/>
          <w:sz w:val="24"/>
          <w:szCs w:val="24"/>
          <w:lang w:val="es-VE" w:eastAsia="es-ES_tradnl"/>
        </w:rPr>
        <w:t>, estimar como mínimo un lapso adicional de tres (3) años para la ejecución del </w:t>
      </w:r>
      <w:r w:rsidRPr="00395311">
        <w:rPr>
          <w:rFonts w:ascii="Times New Roman" w:eastAsia="Times New Roman" w:hAnsi="Times New Roman" w:cs="Times New Roman"/>
          <w:b/>
          <w:bCs/>
          <w:color w:val="000000"/>
          <w:sz w:val="24"/>
          <w:szCs w:val="24"/>
          <w:lang w:val="es-VE" w:eastAsia="es-ES_tradnl"/>
        </w:rPr>
        <w:t>58,41%</w:t>
      </w:r>
      <w:r w:rsidRPr="00395311">
        <w:rPr>
          <w:rFonts w:ascii="Times New Roman" w:eastAsia="Times New Roman" w:hAnsi="Times New Roman" w:cs="Times New Roman"/>
          <w:color w:val="000000"/>
          <w:sz w:val="24"/>
          <w:szCs w:val="24"/>
          <w:lang w:val="es-VE" w:eastAsia="es-ES_tradnl"/>
        </w:rPr>
        <w:t> restante, es decir estimar al menos ese tiempo para la culminación de la obra en un </w:t>
      </w:r>
      <w:r w:rsidRPr="00395311">
        <w:rPr>
          <w:rFonts w:ascii="Times New Roman" w:eastAsia="Times New Roman" w:hAnsi="Times New Roman" w:cs="Times New Roman"/>
          <w:b/>
          <w:bCs/>
          <w:color w:val="000000"/>
          <w:sz w:val="24"/>
          <w:szCs w:val="24"/>
          <w:lang w:val="es-VE" w:eastAsia="es-ES_tradnl"/>
        </w:rPr>
        <w:t>100%</w:t>
      </w:r>
      <w:r w:rsidRPr="00395311">
        <w:rPr>
          <w:rFonts w:ascii="Times New Roman" w:eastAsia="Times New Roman" w:hAnsi="Times New Roman" w:cs="Times New Roman"/>
          <w:color w:val="000000"/>
          <w:sz w:val="24"/>
          <w:szCs w:val="24"/>
          <w:lang w:val="es-VE" w:eastAsia="es-ES_tradnl"/>
        </w:rPr>
        <w:t>, y luego de ello, condenar a las demandadas al pago de las indemnizaciones establecidas en el artículo 83 de la LOTTT en la forma plasmada en nuestro libelo de demanda. (Énfasis del texto).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No obstante, el juez de la recurrida en lugar de establecer, que la obra debió culminar en una fecha determinada para acordar las indemnizaciones correspondientes, se limitó a señalar que “…</w:t>
      </w:r>
      <w:r w:rsidRPr="00395311">
        <w:rPr>
          <w:rFonts w:ascii="Times New Roman" w:eastAsia="Times New Roman" w:hAnsi="Times New Roman" w:cs="Times New Roman"/>
          <w:i/>
          <w:iCs/>
          <w:color w:val="000000"/>
          <w:sz w:val="24"/>
          <w:szCs w:val="24"/>
          <w:lang w:val="es-VE" w:eastAsia="es-ES_tradnl"/>
        </w:rPr>
        <w:t>no obstante resulta imposible determinar la fecha de culminación de la denominada Fase 300 para la que fueron contratados los trabajadores demandantes</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ind w:firstLine="709"/>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Sostiene el formalizante, que fueron valoradas por el superior, la prueba de exhibición y las documentales señaladas, concluyendo que se tenían “</w:t>
      </w:r>
      <w:r w:rsidRPr="00395311">
        <w:rPr>
          <w:rFonts w:ascii="Times New Roman" w:eastAsia="Times New Roman" w:hAnsi="Times New Roman" w:cs="Times New Roman"/>
          <w:i/>
          <w:iCs/>
          <w:color w:val="000000"/>
          <w:sz w:val="24"/>
          <w:szCs w:val="24"/>
          <w:lang w:val="es-VE" w:eastAsia="es-ES_tradnl"/>
        </w:rPr>
        <w:t>como ciertos los datos afirmados por el solicitante acerca del contenido de estos,</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i/>
          <w:iCs/>
          <w:color w:val="000000"/>
          <w:sz w:val="24"/>
          <w:szCs w:val="24"/>
          <w:lang w:val="es-VE" w:eastAsia="es-ES_tradnl"/>
        </w:rPr>
        <w:t>según lo señalado en el párrafo anterior y conforme al artículo 82 de la Ley Orgánica Procesal del Trabajo</w:t>
      </w: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Insiste la parte actora, que a través de la “</w:t>
      </w:r>
      <w:r w:rsidRPr="00395311">
        <w:rPr>
          <w:rFonts w:ascii="Times New Roman" w:eastAsia="Times New Roman" w:hAnsi="Times New Roman" w:cs="Times New Roman"/>
          <w:i/>
          <w:iCs/>
          <w:color w:val="000000"/>
          <w:sz w:val="24"/>
          <w:szCs w:val="24"/>
          <w:lang w:val="es-VE" w:eastAsia="es-ES_tradnl"/>
        </w:rPr>
        <w:t>sana crítica</w:t>
      </w:r>
      <w:r w:rsidRPr="00395311">
        <w:rPr>
          <w:rFonts w:ascii="Times New Roman" w:eastAsia="Times New Roman" w:hAnsi="Times New Roman" w:cs="Times New Roman"/>
          <w:color w:val="000000"/>
          <w:sz w:val="24"/>
          <w:szCs w:val="24"/>
          <w:lang w:val="es-VE" w:eastAsia="es-ES_tradnl"/>
        </w:rPr>
        <w:t>”, aplicando el artículo 507 del Código de Procedimiento Civil, la alzada debió “</w:t>
      </w:r>
      <w:r w:rsidRPr="00395311">
        <w:rPr>
          <w:rFonts w:ascii="Times New Roman" w:eastAsia="Times New Roman" w:hAnsi="Times New Roman" w:cs="Times New Roman"/>
          <w:i/>
          <w:iCs/>
          <w:color w:val="000000"/>
          <w:sz w:val="24"/>
          <w:szCs w:val="24"/>
          <w:lang w:val="es-VE" w:eastAsia="es-ES_tradnl"/>
        </w:rPr>
        <w:t>estimar</w:t>
      </w:r>
      <w:r w:rsidRPr="00395311">
        <w:rPr>
          <w:rFonts w:ascii="Times New Roman" w:eastAsia="Times New Roman" w:hAnsi="Times New Roman" w:cs="Times New Roman"/>
          <w:color w:val="000000"/>
          <w:sz w:val="24"/>
          <w:szCs w:val="24"/>
          <w:lang w:val="es-VE" w:eastAsia="es-ES_tradnl"/>
        </w:rPr>
        <w:t>” la fecha de finalización de la obra en la forma antes señalada y, en consecuencia, las indemnizaciones a que tienen derecho los demandantes en virtud de lo solicitado en el libelo, en función de los salarios y beneficios laborales plasmados y demostrados en el acervo probatorio de autos.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Señala el recurrente, que esta infracción fue decisiva en la sentencia pues en virtud de ello no le acordaron a los accionantes la mencionada indemnización a la que tenían derecho.</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Para decidir la Sala observa: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Alegan los formalizantes actores, el haber sido despedidos de forma injustificada antes de la culminación de la obra determinada para la cual habían sido contratados, motivo por el cual demandan el pago de </w:t>
      </w:r>
      <w:r w:rsidRPr="00395311">
        <w:rPr>
          <w:rFonts w:ascii="Times New Roman" w:eastAsia="Times New Roman" w:hAnsi="Times New Roman" w:cs="Times New Roman"/>
          <w:color w:val="000000"/>
          <w:sz w:val="24"/>
          <w:szCs w:val="24"/>
          <w:lang w:val="es-ES" w:eastAsia="es-ES_tradnl"/>
        </w:rPr>
        <w:t>la indemnización de daños y perjuicios </w:t>
      </w:r>
      <w:r w:rsidRPr="00395311">
        <w:rPr>
          <w:rFonts w:ascii="Times New Roman" w:eastAsia="Times New Roman" w:hAnsi="Times New Roman" w:cs="Times New Roman"/>
          <w:color w:val="000000"/>
          <w:sz w:val="24"/>
          <w:szCs w:val="24"/>
          <w:lang w:val="es-VE" w:eastAsia="es-ES_tradnl"/>
        </w:rPr>
        <w:t>a que se refiere el artículo 83 de la Ley Orgánica del Trabajo, los Trabajadores y las Trabajadoras </w:t>
      </w:r>
      <w:r w:rsidRPr="00395311">
        <w:rPr>
          <w:rFonts w:ascii="Times New Roman" w:eastAsia="Times New Roman" w:hAnsi="Times New Roman" w:cs="Times New Roman"/>
          <w:color w:val="000000"/>
          <w:sz w:val="24"/>
          <w:szCs w:val="24"/>
          <w:lang w:val="es-ES" w:eastAsia="es-ES_tradnl"/>
        </w:rPr>
        <w:t>y </w:t>
      </w:r>
      <w:r w:rsidRPr="00395311">
        <w:rPr>
          <w:rFonts w:ascii="Times New Roman" w:eastAsia="Times New Roman" w:hAnsi="Times New Roman" w:cs="Times New Roman"/>
          <w:color w:val="000000"/>
          <w:sz w:val="24"/>
          <w:szCs w:val="24"/>
          <w:lang w:val="es-VE" w:eastAsia="es-ES_tradnl"/>
        </w:rPr>
        <w:t>demás beneficios laborales.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lastRenderedPageBreak/>
        <w:t>Denuncian los recurrentes en su escrito, que la alzada no aplicó la consecuencia establecida en el mencionado artículo 83, </w:t>
      </w:r>
      <w:r w:rsidRPr="00395311">
        <w:rPr>
          <w:rFonts w:ascii="Times New Roman" w:eastAsia="Times New Roman" w:hAnsi="Times New Roman" w:cs="Times New Roman"/>
          <w:color w:val="000000"/>
          <w:sz w:val="24"/>
          <w:szCs w:val="24"/>
          <w:lang w:val="es-ES" w:eastAsia="es-ES_tradnl"/>
        </w:rPr>
        <w:t>no acordando a favor de los trabajadores la indemnización de daños y perjuicios </w:t>
      </w:r>
      <w:r w:rsidRPr="00395311">
        <w:rPr>
          <w:rFonts w:ascii="Times New Roman" w:eastAsia="Times New Roman" w:hAnsi="Times New Roman" w:cs="Times New Roman"/>
          <w:color w:val="000000"/>
          <w:sz w:val="24"/>
          <w:szCs w:val="24"/>
          <w:lang w:val="es-VE" w:eastAsia="es-ES_tradnl"/>
        </w:rPr>
        <w:t>que prevé dicha normativa y demás beneficios laborales e infringió el principio de la sana crítica y, por lo tanto, el artículo 507 del Código de Procedimiento Civil, así como, el artículo 82 de la Ley Orgánica Procesal del Trabajo, relativo a la prueba de exhibición de documentos, en razón de que la indemnización reclamada resulta procedente en derecho y, se evidencia de autos elementos de prueba (contratos de trabajo y exhibición de minuta de reunión) necesarios para </w:t>
      </w:r>
      <w:r w:rsidRPr="00395311">
        <w:rPr>
          <w:rFonts w:ascii="Times New Roman" w:eastAsia="Times New Roman" w:hAnsi="Times New Roman" w:cs="Times New Roman"/>
          <w:i/>
          <w:iCs/>
          <w:color w:val="000000"/>
          <w:sz w:val="24"/>
          <w:szCs w:val="24"/>
          <w:lang w:val="es-VE" w:eastAsia="es-ES_tradnl"/>
        </w:rPr>
        <w:t>proyectar</w:t>
      </w:r>
      <w:r w:rsidRPr="00395311">
        <w:rPr>
          <w:rFonts w:ascii="Times New Roman" w:eastAsia="Times New Roman" w:hAnsi="Times New Roman" w:cs="Times New Roman"/>
          <w:color w:val="000000"/>
          <w:sz w:val="24"/>
          <w:szCs w:val="24"/>
          <w:lang w:val="es-VE" w:eastAsia="es-ES_tradnl"/>
        </w:rPr>
        <w:t> la fecha de finalización de la obra y </w:t>
      </w:r>
      <w:r w:rsidRPr="00395311">
        <w:rPr>
          <w:rFonts w:ascii="Times New Roman" w:eastAsia="Times New Roman" w:hAnsi="Times New Roman" w:cs="Times New Roman"/>
          <w:i/>
          <w:iCs/>
          <w:color w:val="000000"/>
          <w:sz w:val="24"/>
          <w:szCs w:val="24"/>
          <w:lang w:val="es-VE" w:eastAsia="es-ES_tradnl"/>
        </w:rPr>
        <w:t>estimar </w:t>
      </w:r>
      <w:r w:rsidRPr="00395311">
        <w:rPr>
          <w:rFonts w:ascii="Times New Roman" w:eastAsia="Times New Roman" w:hAnsi="Times New Roman" w:cs="Times New Roman"/>
          <w:color w:val="000000"/>
          <w:sz w:val="24"/>
          <w:szCs w:val="24"/>
          <w:lang w:val="es-VE" w:eastAsia="es-ES_tradnl"/>
        </w:rPr>
        <w:t>la indemnización por daños y perjuicios, sin embargo, la recurrida negó el reclamo y señaló que era imposible determinar la fecha de culminación de la obra “</w:t>
      </w:r>
      <w:r w:rsidRPr="00395311">
        <w:rPr>
          <w:rFonts w:ascii="Times New Roman" w:eastAsia="Times New Roman" w:hAnsi="Times New Roman" w:cs="Times New Roman"/>
          <w:i/>
          <w:iCs/>
          <w:color w:val="000000"/>
          <w:sz w:val="24"/>
          <w:szCs w:val="24"/>
          <w:lang w:val="es-VE" w:eastAsia="es-ES_tradnl"/>
        </w:rPr>
        <w:t>Fase 300</w:t>
      </w:r>
      <w:r w:rsidRPr="00395311">
        <w:rPr>
          <w:rFonts w:ascii="Times New Roman" w:eastAsia="Times New Roman" w:hAnsi="Times New Roman" w:cs="Times New Roman"/>
          <w:color w:val="000000"/>
          <w:sz w:val="24"/>
          <w:szCs w:val="24"/>
          <w:lang w:val="es-VE" w:eastAsia="es-ES_tradnl"/>
        </w:rPr>
        <w:t>” para la que fueron contratados los demandantes. </w:t>
      </w:r>
    </w:p>
    <w:p w:rsidR="00395311" w:rsidRPr="00395311" w:rsidRDefault="00395311" w:rsidP="00395311">
      <w:pPr>
        <w:widowControl/>
        <w:autoSpaceDE/>
        <w:autoSpaceDN/>
        <w:spacing w:line="330" w:lineRule="atLeast"/>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pacing w:val="2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relación con el vicio de infracción de ley por falta de aplicación de norma jurídica, esta Sala en reiterada jurisprudencia ha establecido, que el mismo tiene lugar cuando el sentenciador </w:t>
      </w:r>
      <w:r w:rsidRPr="00395311">
        <w:rPr>
          <w:rFonts w:ascii="Times New Roman" w:eastAsia="Times New Roman" w:hAnsi="Times New Roman" w:cs="Times New Roman"/>
          <w:color w:val="000000"/>
          <w:sz w:val="24"/>
          <w:szCs w:val="24"/>
          <w:lang w:val="es-VE" w:eastAsia="es-ES_tradnl"/>
        </w:rPr>
        <w:t xml:space="preserve">conociendo la existencia de la norma que resolvería la controversia niega su aplicación y vigencia al caso concreto, y </w:t>
      </w:r>
      <w:proofErr w:type="gramStart"/>
      <w:r w:rsidRPr="00395311">
        <w:rPr>
          <w:rFonts w:ascii="Times New Roman" w:eastAsia="Times New Roman" w:hAnsi="Times New Roman" w:cs="Times New Roman"/>
          <w:color w:val="000000"/>
          <w:sz w:val="24"/>
          <w:szCs w:val="24"/>
          <w:lang w:val="es-VE" w:eastAsia="es-ES_tradnl"/>
        </w:rPr>
        <w:t>que</w:t>
      </w:r>
      <w:proofErr w:type="gramEnd"/>
      <w:r w:rsidRPr="00395311">
        <w:rPr>
          <w:rFonts w:ascii="Times New Roman" w:eastAsia="Times New Roman" w:hAnsi="Times New Roman" w:cs="Times New Roman"/>
          <w:color w:val="000000"/>
          <w:sz w:val="24"/>
          <w:szCs w:val="24"/>
          <w:lang w:val="es-VE" w:eastAsia="es-ES_tradnl"/>
        </w:rPr>
        <w:t xml:space="preserve"> de haberla empleado, el dispositivo del fallo sería otro.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en el presente caso al estar en presencia de un contrato para una obra determinada es menester referir el contenido del artículo 63 de la </w:t>
      </w:r>
      <w:r w:rsidRPr="00395311">
        <w:rPr>
          <w:rFonts w:ascii="Times New Roman" w:eastAsia="Times New Roman" w:hAnsi="Times New Roman" w:cs="Times New Roman"/>
          <w:color w:val="000000"/>
          <w:sz w:val="24"/>
          <w:szCs w:val="24"/>
          <w:lang w:val="es-ES" w:eastAsia="es-ES_tradnl"/>
        </w:rPr>
        <w:t>Ley Orgánica del Trabajo, los Trabajadores y las Trabajadora</w:t>
      </w:r>
      <w:r w:rsidRPr="00395311">
        <w:rPr>
          <w:rFonts w:ascii="Times New Roman" w:eastAsia="Times New Roman" w:hAnsi="Times New Roman" w:cs="Times New Roman"/>
          <w:color w:val="000000"/>
          <w:sz w:val="24"/>
          <w:szCs w:val="24"/>
          <w:lang w:val="es-VE" w:eastAsia="es-ES_tradnl"/>
        </w:rPr>
        <w:t>s, el cual establece lo siguiente: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ES" w:eastAsia="es-ES_tradnl"/>
        </w:rPr>
        <w:t>Contrato para una obra determinada</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 </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Artículo 63</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ES" w:eastAsia="es-ES_tradnl"/>
        </w:rPr>
        <w:t>El contrato para una obra determinada deberá expresar con toda precisión la obra a ejecutarse por el trabajador o trabajadora.</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El contrato durará por todo el tiempo requerido para la ejecución de la obra y terminará con la conclusión de la misma</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Se considerará que la obra ha concluido </w:t>
      </w:r>
      <w:r w:rsidRPr="00395311">
        <w:rPr>
          <w:rFonts w:ascii="Times New Roman" w:eastAsia="Times New Roman" w:hAnsi="Times New Roman" w:cs="Times New Roman"/>
          <w:b/>
          <w:bCs/>
          <w:color w:val="000000"/>
          <w:sz w:val="24"/>
          <w:szCs w:val="24"/>
          <w:lang w:val="es-VE" w:eastAsia="es-ES_tradnl"/>
        </w:rPr>
        <w:t>cuando ha finalizado la parte que corresponde al trabajador o trabajadora dentro de la totalidad</w:t>
      </w:r>
      <w:r w:rsidRPr="00395311">
        <w:rPr>
          <w:rFonts w:ascii="Times New Roman" w:eastAsia="Times New Roman" w:hAnsi="Times New Roman" w:cs="Times New Roman"/>
          <w:color w:val="000000"/>
          <w:sz w:val="24"/>
          <w:szCs w:val="24"/>
          <w:lang w:val="es-VE" w:eastAsia="es-ES_tradnl"/>
        </w:rPr>
        <w:t> proyectada por el patrono o la patrona.</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Si dentro de los tres </w:t>
      </w:r>
      <w:r w:rsidRPr="00395311">
        <w:rPr>
          <w:rFonts w:ascii="Times New Roman" w:eastAsia="Times New Roman" w:hAnsi="Times New Roman" w:cs="Times New Roman"/>
          <w:color w:val="000000"/>
          <w:sz w:val="24"/>
          <w:szCs w:val="24"/>
          <w:lang w:val="es-ES" w:eastAsia="es-ES_tradnl"/>
        </w:rPr>
        <w:t>meses siguientes a la terminación de un contrato de trabajo para una obra determinada, las partes</w:t>
      </w:r>
      <w:r w:rsidRPr="00395311">
        <w:rPr>
          <w:rFonts w:ascii="Times New Roman" w:eastAsia="Times New Roman" w:hAnsi="Times New Roman" w:cs="Times New Roman"/>
          <w:color w:val="000000"/>
          <w:sz w:val="24"/>
          <w:szCs w:val="24"/>
          <w:lang w:val="es-VE" w:eastAsia="es-ES_tradnl"/>
        </w:rPr>
        <w:t> celebran un nuevo contrato para la ejecución de otra obra, se entenderá que han querido obligarse, desde </w:t>
      </w:r>
      <w:r w:rsidRPr="00395311">
        <w:rPr>
          <w:rFonts w:ascii="Times New Roman" w:eastAsia="Times New Roman" w:hAnsi="Times New Roman" w:cs="Times New Roman"/>
          <w:color w:val="000000"/>
          <w:sz w:val="24"/>
          <w:szCs w:val="24"/>
          <w:lang w:val="es-ES" w:eastAsia="es-ES_tradnl"/>
        </w:rPr>
        <w:t>el inicio de la relación, por tiempo indeterminado.</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la industria de la construcción, la naturaleza de los contratos para una obra determinada no se desvirtúa, sea cual fuere el número sucesivo de ellos. (Destacada de la Sala)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Por su parte, el artículo 83 </w:t>
      </w:r>
      <w:r w:rsidRPr="00395311">
        <w:rPr>
          <w:rFonts w:ascii="Times New Roman" w:eastAsia="Times New Roman" w:hAnsi="Times New Roman" w:cs="Times New Roman"/>
          <w:color w:val="000000"/>
          <w:sz w:val="24"/>
          <w:szCs w:val="24"/>
          <w:lang w:val="es-VE" w:eastAsia="es-ES_tradnl"/>
        </w:rPr>
        <w:t>de la Ley Orgánica del Trabajo, los Trabajadores y las Trabajadoras, contenido en el capítulo V denominado “</w:t>
      </w:r>
      <w:r w:rsidRPr="00395311">
        <w:rPr>
          <w:rFonts w:ascii="Times New Roman" w:eastAsia="Times New Roman" w:hAnsi="Times New Roman" w:cs="Times New Roman"/>
          <w:i/>
          <w:iCs/>
          <w:color w:val="000000"/>
          <w:sz w:val="24"/>
          <w:szCs w:val="24"/>
          <w:lang w:val="es-VE" w:eastAsia="es-ES_tradnl"/>
        </w:rPr>
        <w:t>De la Terminación de la Relación de Trabajo</w:t>
      </w:r>
      <w:r w:rsidRPr="00395311">
        <w:rPr>
          <w:rFonts w:ascii="Times New Roman" w:eastAsia="Times New Roman" w:hAnsi="Times New Roman" w:cs="Times New Roman"/>
          <w:color w:val="000000"/>
          <w:sz w:val="24"/>
          <w:szCs w:val="24"/>
          <w:lang w:val="es-VE" w:eastAsia="es-ES_tradnl"/>
        </w:rPr>
        <w:t>”, del título II “</w:t>
      </w:r>
      <w:r w:rsidRPr="00395311">
        <w:rPr>
          <w:rFonts w:ascii="Times New Roman" w:eastAsia="Times New Roman" w:hAnsi="Times New Roman" w:cs="Times New Roman"/>
          <w:i/>
          <w:iCs/>
          <w:color w:val="000000"/>
          <w:sz w:val="24"/>
          <w:szCs w:val="24"/>
          <w:lang w:val="es-VE" w:eastAsia="es-ES_tradnl"/>
        </w:rPr>
        <w:t>DE LA RELACIÓN DE TRABAJO</w:t>
      </w:r>
      <w:r w:rsidRPr="00395311">
        <w:rPr>
          <w:rFonts w:ascii="Times New Roman" w:eastAsia="Times New Roman" w:hAnsi="Times New Roman" w:cs="Times New Roman"/>
          <w:color w:val="000000"/>
          <w:sz w:val="24"/>
          <w:szCs w:val="24"/>
          <w:lang w:val="es-VE" w:eastAsia="es-ES_tradnl"/>
        </w:rPr>
        <w:t>”, denunciado como infringido, dispone lo siguiente: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Indemnización por rescisión del contrato</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Artículo 83:</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los contratos de trabajo para una obra determinada o por tiempo determinado, cuando el trabajador o trabajadora </w:t>
      </w:r>
      <w:r w:rsidRPr="00395311">
        <w:rPr>
          <w:rFonts w:ascii="Times New Roman" w:eastAsia="Times New Roman" w:hAnsi="Times New Roman" w:cs="Times New Roman"/>
          <w:b/>
          <w:bCs/>
          <w:color w:val="000000"/>
          <w:sz w:val="24"/>
          <w:szCs w:val="24"/>
          <w:lang w:val="es-VE" w:eastAsia="es-ES_tradnl"/>
        </w:rPr>
        <w:t>se retire justificadamente antes de la conclusión de la obra o del vencimiento del término</w:t>
      </w:r>
      <w:r w:rsidRPr="00395311">
        <w:rPr>
          <w:rFonts w:ascii="Times New Roman" w:eastAsia="Times New Roman" w:hAnsi="Times New Roman" w:cs="Times New Roman"/>
          <w:color w:val="000000"/>
          <w:sz w:val="24"/>
          <w:szCs w:val="24"/>
          <w:lang w:val="es-VE" w:eastAsia="es-ES_tradnl"/>
        </w:rPr>
        <w:t>, el patrono o la patrona </w:t>
      </w:r>
      <w:r w:rsidRPr="00395311">
        <w:rPr>
          <w:rFonts w:ascii="Times New Roman" w:eastAsia="Times New Roman" w:hAnsi="Times New Roman" w:cs="Times New Roman"/>
          <w:b/>
          <w:bCs/>
          <w:color w:val="000000"/>
          <w:sz w:val="24"/>
          <w:szCs w:val="24"/>
          <w:lang w:val="es-VE" w:eastAsia="es-ES_tradnl"/>
        </w:rPr>
        <w:t>deberá pagarle una indemnización de daños y perjuicios</w:t>
      </w:r>
      <w:r w:rsidRPr="00395311">
        <w:rPr>
          <w:rFonts w:ascii="Times New Roman" w:eastAsia="Times New Roman" w:hAnsi="Times New Roman" w:cs="Times New Roman"/>
          <w:color w:val="000000"/>
          <w:sz w:val="24"/>
          <w:szCs w:val="24"/>
          <w:lang w:val="es-VE" w:eastAsia="es-ES_tradnl"/>
        </w:rPr>
        <w:t> cuyo monto será igual al importe de los salarios que devengaría hasta la conclusión de la obra o el vencimiento del término y la indemnización prevista en esta Ley.</w:t>
      </w:r>
      <w:r w:rsidRPr="00395311">
        <w:rPr>
          <w:rFonts w:ascii="Times New Roman" w:eastAsia="Times New Roman" w:hAnsi="Times New Roman" w:cs="Times New Roman"/>
          <w:color w:val="000000"/>
          <w:sz w:val="24"/>
          <w:szCs w:val="24"/>
          <w:lang w:val="es-ES_tradnl" w:eastAsia="es-ES_tradnl"/>
        </w:rPr>
        <w:t> (Destacado de la Sala).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lastRenderedPageBreak/>
        <w:t>Las disposiciones precedentemente citadas regulan la figura del contrato de trabajo para obra determinada y los elementos que permitirían calificarlo, el cual </w:t>
      </w:r>
      <w:r w:rsidRPr="00395311">
        <w:rPr>
          <w:rFonts w:ascii="Times New Roman" w:eastAsia="Times New Roman" w:hAnsi="Times New Roman" w:cs="Times New Roman"/>
          <w:color w:val="000000"/>
          <w:sz w:val="24"/>
          <w:szCs w:val="24"/>
          <w:lang w:val="es-VE" w:eastAsia="es-ES_tradnl"/>
        </w:rPr>
        <w:t>durará por todo el tiempo requerido para la ejecución de la obra y terminará al finalizar la parte que corresponde al trabajador dentro de la totalidad proyectada, lo que implica que esto debe ser expresado con toda precisión en el contrato; </w:t>
      </w:r>
      <w:r w:rsidRPr="00395311">
        <w:rPr>
          <w:rFonts w:ascii="Times New Roman" w:eastAsia="Times New Roman" w:hAnsi="Times New Roman" w:cs="Times New Roman"/>
          <w:color w:val="000000"/>
          <w:sz w:val="24"/>
          <w:szCs w:val="24"/>
          <w:lang w:val="es-ES" w:eastAsia="es-ES_tradnl"/>
        </w:rPr>
        <w:t>así como las indemnizaciones que corresponden al trabajador que se retire por motivos justificados antes de la conclusión de la obra, representadas por </w:t>
      </w:r>
      <w:r w:rsidRPr="00395311">
        <w:rPr>
          <w:rFonts w:ascii="Times New Roman" w:eastAsia="Times New Roman" w:hAnsi="Times New Roman" w:cs="Times New Roman"/>
          <w:color w:val="000000"/>
          <w:sz w:val="24"/>
          <w:szCs w:val="24"/>
          <w:lang w:val="es-VE" w:eastAsia="es-ES_tradnl"/>
        </w:rPr>
        <w:t>una indemnización de daños y perjuicios, ya tasada por el legislador en el </w:t>
      </w:r>
      <w:r w:rsidRPr="00395311">
        <w:rPr>
          <w:rFonts w:ascii="Times New Roman" w:eastAsia="Times New Roman" w:hAnsi="Times New Roman" w:cs="Times New Roman"/>
          <w:color w:val="000000"/>
          <w:sz w:val="24"/>
          <w:szCs w:val="24"/>
          <w:lang w:val="es-ES" w:eastAsia="es-ES_tradnl"/>
        </w:rPr>
        <w:t>equivalente al importe del salario que devengaría el trabajador hasta la finalización de la obra </w:t>
      </w:r>
      <w:r w:rsidRPr="00395311">
        <w:rPr>
          <w:rFonts w:ascii="Times New Roman" w:eastAsia="Times New Roman" w:hAnsi="Times New Roman" w:cs="Times New Roman"/>
          <w:color w:val="000000"/>
          <w:sz w:val="24"/>
          <w:szCs w:val="24"/>
          <w:lang w:val="es-VE" w:eastAsia="es-ES_tradnl"/>
        </w:rPr>
        <w:t>o el vencimiento del término, al guardar relación necesaria con el salario siendo que el trabajador es el afectado por el incumplimiento, más</w:t>
      </w:r>
      <w:r w:rsidRPr="00395311">
        <w:rPr>
          <w:rFonts w:ascii="Times New Roman" w:eastAsia="Times New Roman" w:hAnsi="Times New Roman" w:cs="Times New Roman"/>
          <w:color w:val="000000"/>
          <w:sz w:val="24"/>
          <w:szCs w:val="24"/>
          <w:lang w:val="es-ES" w:eastAsia="es-ES_tradnl"/>
        </w:rPr>
        <w:t> la indemnización por despido injustificado contemplada en el artículo 92 de la referida ley sustantiva laboral.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su parte, el artículo 507 del Código de Procedimiento Civil, invocado por el recurrente, establece: “A</w:t>
      </w:r>
      <w:r w:rsidRPr="00395311">
        <w:rPr>
          <w:rFonts w:ascii="Times New Roman" w:eastAsia="Times New Roman" w:hAnsi="Times New Roman" w:cs="Times New Roman"/>
          <w:i/>
          <w:iCs/>
          <w:color w:val="000000"/>
          <w:sz w:val="24"/>
          <w:szCs w:val="24"/>
          <w:lang w:val="es-VE" w:eastAsia="es-ES_tradnl"/>
        </w:rPr>
        <w:t> menos que existe una regla legal expresa para valorar el mérito de la prueba, el Juez deberá apreciarla según las reglas de la sana crítica</w:t>
      </w: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este sentido, es preciso reseñar lo establecido por esta Sala en torno a lo que debe entenderse por sana crítica, a que se refiere el artículo 10 de la Ley Orgánica Procesal del Trabajo, y al respecto, conforme a la opinión unánime de la doctrina, implica el examen y valoración de las pruebas de manera razonada, aplicando la lógica y atenida a las máximas de la experiencia, en atención a las circunstancias específicas de cada situación y a la concordancia entre sí de los diversos medios probatorios aportados a los autos, de modo que puedan producir la certeza en el Juez respecto de los puntos controvertidos, como señala el artículo 69 de esa misma Ley.</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Respecto a la exhibición de documentos, el artículo 82 de la Ley Orgánica Procesal del Trabajo, establece:</w:t>
      </w:r>
    </w:p>
    <w:p w:rsidR="00395311" w:rsidRPr="00395311" w:rsidRDefault="00395311" w:rsidP="00395311">
      <w:pPr>
        <w:widowControl/>
        <w:autoSpaceDE/>
        <w:autoSpaceDN/>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Artículo 82. </w:t>
      </w:r>
      <w:r w:rsidRPr="00395311">
        <w:rPr>
          <w:rFonts w:ascii="Times New Roman" w:eastAsia="Times New Roman" w:hAnsi="Times New Roman" w:cs="Times New Roman"/>
          <w:color w:val="000000"/>
          <w:sz w:val="24"/>
          <w:szCs w:val="24"/>
          <w:lang w:val="es-VE" w:eastAsia="es-ES_tradnl"/>
        </w:rPr>
        <w:t>La parte que deba servirse de un documento, que según su manifestación se halle en poder de su adversario, podrá pedir su exhibición. A la solicitud de exhibición deberá </w:t>
      </w:r>
      <w:r w:rsidRPr="00395311">
        <w:rPr>
          <w:rFonts w:ascii="Times New Roman" w:eastAsia="Times New Roman" w:hAnsi="Times New Roman" w:cs="Times New Roman"/>
          <w:b/>
          <w:bCs/>
          <w:color w:val="000000"/>
          <w:sz w:val="24"/>
          <w:szCs w:val="24"/>
          <w:lang w:val="es-VE" w:eastAsia="es-ES_tradnl"/>
        </w:rPr>
        <w:t>acompañar una copia</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del documento</w:t>
      </w:r>
      <w:r w:rsidRPr="00395311">
        <w:rPr>
          <w:rFonts w:ascii="Times New Roman" w:eastAsia="Times New Roman" w:hAnsi="Times New Roman" w:cs="Times New Roman"/>
          <w:color w:val="000000"/>
          <w:sz w:val="24"/>
          <w:szCs w:val="24"/>
          <w:lang w:val="es-VE" w:eastAsia="es-ES_tradnl"/>
        </w:rPr>
        <w:t> o, en su defecto, la afirmación de los datos que conozca el solicitante acerca del contenido del documento y, en ambos casos, un medio de prueba que constituya, por lo menos, </w:t>
      </w:r>
      <w:r w:rsidRPr="00395311">
        <w:rPr>
          <w:rFonts w:ascii="Times New Roman" w:eastAsia="Times New Roman" w:hAnsi="Times New Roman" w:cs="Times New Roman"/>
          <w:b/>
          <w:bCs/>
          <w:color w:val="000000"/>
          <w:sz w:val="24"/>
          <w:szCs w:val="24"/>
          <w:lang w:val="es-VE" w:eastAsia="es-ES_tradnl"/>
        </w:rPr>
        <w:t>presunción grave</w:t>
      </w:r>
      <w:r w:rsidRPr="00395311">
        <w:rPr>
          <w:rFonts w:ascii="Times New Roman" w:eastAsia="Times New Roman" w:hAnsi="Times New Roman" w:cs="Times New Roman"/>
          <w:color w:val="000000"/>
          <w:sz w:val="24"/>
          <w:szCs w:val="24"/>
          <w:lang w:val="es-VE" w:eastAsia="es-ES_tradnl"/>
        </w:rPr>
        <w:t> de que el instrumento se halla o se ha hallado en poder de su adversario. </w:t>
      </w:r>
    </w:p>
    <w:p w:rsidR="00395311" w:rsidRPr="00395311" w:rsidRDefault="00395311" w:rsidP="00395311">
      <w:pPr>
        <w:widowControl/>
        <w:autoSpaceDE/>
        <w:autoSpaceDN/>
        <w:spacing w:before="120" w:after="120"/>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Omissis</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before="120" w:after="120"/>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El tribunal ordenará al adversario la exhibición o entrega del documento para la audiencia de juicio.</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Si el instrumento no fuere exhibido en el lapso indicado, y no apareciere de autos prueba alguna de no hallarse en poder del adversario, </w:t>
      </w:r>
      <w:r w:rsidRPr="00395311">
        <w:rPr>
          <w:rFonts w:ascii="Times New Roman" w:eastAsia="Times New Roman" w:hAnsi="Times New Roman" w:cs="Times New Roman"/>
          <w:b/>
          <w:bCs/>
          <w:color w:val="000000"/>
          <w:sz w:val="24"/>
          <w:szCs w:val="24"/>
          <w:lang w:val="es-VE" w:eastAsia="es-ES_tradnl"/>
        </w:rPr>
        <w:t>se tendrá como exacto el texto del documento</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tal como aparece de la copia presentada</w:t>
      </w:r>
      <w:r w:rsidRPr="00395311">
        <w:rPr>
          <w:rFonts w:ascii="Times New Roman" w:eastAsia="Times New Roman" w:hAnsi="Times New Roman" w:cs="Times New Roman"/>
          <w:color w:val="000000"/>
          <w:sz w:val="24"/>
          <w:szCs w:val="24"/>
          <w:lang w:val="es-VE" w:eastAsia="es-ES_tradnl"/>
        </w:rPr>
        <w:t> por el solicitante y, en defecto de éste, se tendrán como ciertos los datos afirmados por el solicitante acerca del contenido del documento. (Subrayado de la Sala)</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Del encabezamiento del texto normativo citado, se desprende que para solicitar la exhibición de documentos que se encuentren en poder de la contraparte, quien promueve la misma debe acompañar una copia del documento o -en defecto de ésta- señalar los datos que conozca sobre el contenido del mismo, además debe aportar un medio de prueba que permita formar la convicción de que tal documento se halla o se ha hallado en poder del adversario, ante lo cual, </w:t>
      </w:r>
      <w:r w:rsidRPr="00395311">
        <w:rPr>
          <w:rFonts w:ascii="Times New Roman" w:eastAsia="Times New Roman" w:hAnsi="Times New Roman" w:cs="Times New Roman"/>
          <w:color w:val="000000"/>
          <w:sz w:val="24"/>
          <w:szCs w:val="24"/>
          <w:lang w:val="es-ES" w:eastAsia="es-ES_tradnl"/>
        </w:rPr>
        <w:t>si el instrumento no fuere exhibido en la oportunidad que ordene el tribunal, y no apareciere de autos prueba alguna de no hallarse en poder de quien tiene la carga de exhibirlo, se tendrá como exacto el texto del documento, tal como aparece de la copia presentada por el solicitante y en defecto de esta, se tendrán como ciertos los datos afirmados por el solicitante acerca del contenido del documento.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lastRenderedPageBreak/>
        <w:t>Así las cosas, para verificar lo denunciado por la parte formalizante, la recurrida </w:t>
      </w:r>
      <w:r w:rsidRPr="00395311">
        <w:rPr>
          <w:rFonts w:ascii="Times New Roman" w:eastAsia="Times New Roman" w:hAnsi="Times New Roman" w:cs="Times New Roman"/>
          <w:color w:val="000000"/>
          <w:sz w:val="24"/>
          <w:szCs w:val="24"/>
          <w:lang w:val="es-VE" w:eastAsia="es-ES_tradnl"/>
        </w:rPr>
        <w:t>con relación a las documentales referidas en la denuncia, promovidas por la parte actora, al momento de su análisis, señaló:</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b.- Cursan en los folios 16 al 67 del Cuaderno de Recaudos N° 1, copias de los contratos de trabajo, suscritos en distintas fechas entre YPERGAS S.A. y los ciudadanos (…) calificados como documentos de carácter privado, de conformidad con lo preceptuado en el artículo 1.363 del Código Civil, no impugnados por la parte demandada y por consiguiente apreciados y valorados según lo dispuesto en el artículo 78 de la Ley Orgánica Procesal del Trabajo. Del contenido de los mismos se desprende que estos fueron contratados para ejecutar una obra determinada en el denominado Proyecto Fase 300, los cargos desempeñados, el horario de trabajo y el salario devengado.</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Omissis</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 Minuta de Reunión de fecha 05/03/2015, emanada de Ypergas S.A., calificada como documento privado, impugnada por la contraparte pero de forma vaga y genérica, por tanto se tiene como no formulada, según lo establecido en el artículo 78 de la Ley Orgánica Procesal del Trabajo, permitiendo apreciar información sobre seguridad, higiene y ambiente, las relaciones laborales/seguridad física, la planificación y control de proyecto, administración de contratos, ingeniería de campo, materiales, construcción, sin embargo desechado por este Juzgador, con fundamento en el artículo 10 </w:t>
      </w:r>
      <w:r w:rsidRPr="00395311">
        <w:rPr>
          <w:rFonts w:ascii="Times New Roman" w:eastAsia="Times New Roman" w:hAnsi="Times New Roman" w:cs="Times New Roman"/>
          <w:i/>
          <w:iCs/>
          <w:color w:val="000000"/>
          <w:sz w:val="24"/>
          <w:szCs w:val="24"/>
          <w:lang w:val="es-VE" w:eastAsia="es-ES_tradnl"/>
        </w:rPr>
        <w:t>ejusdem</w:t>
      </w:r>
      <w:r w:rsidRPr="00395311">
        <w:rPr>
          <w:rFonts w:ascii="Times New Roman" w:eastAsia="Times New Roman" w:hAnsi="Times New Roman" w:cs="Times New Roman"/>
          <w:color w:val="000000"/>
          <w:sz w:val="24"/>
          <w:szCs w:val="24"/>
          <w:lang w:val="es-VE" w:eastAsia="es-ES_tradnl"/>
        </w:rPr>
        <w:t>, al no encontrase suscrita por las partes, aunado al hecho que nada aporta para la resolución de la controversia.</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Omissis</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2.-PRUEBA DE EXHIBICIÓN DE DOCUMENTOS: Los demandantes requirieron de la accionada la presentación del contrato de trabajo, liquidaciones finiquitos, recibos de pago y minuta de la reunión de fecha 05 de marzo de 2015, cuya representación informó en audiencia que los mismos se encuentran en el expediente, por lo que en este sentido se tienen como ciertos los datos afirmados por el solicitante acerca del contenido de estos, según lo señalado en el párrafo anterior y conforme al artículo 82 de la Ley Orgánica Procesal del Trabajo, no obstante concatenado con la apreciación que sobre los mismos documentos pesa en los párrafos anteriores. (Sic).</w:t>
      </w:r>
    </w:p>
    <w:p w:rsidR="00395311" w:rsidRPr="00395311" w:rsidRDefault="00395311" w:rsidP="00395311">
      <w:pPr>
        <w:widowControl/>
        <w:autoSpaceDE/>
        <w:autoSpaceDN/>
        <w:spacing w:line="330" w:lineRule="atLeast"/>
        <w:ind w:left="1134"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Se observa que la alzada al momento de analizar los contratos de trabajo promovidos por los accionantes desprendió de los mismos, que fueron contratados para ejecutar una obra determinada en el denominado Proyecto Fase 300; y de la documental denominada Minuta de Reunión de fecha 5 de marzo de 2015 (folios 324 al 334 del cuaderno de recaudos N° 1), el </w:t>
      </w:r>
      <w:r w:rsidRPr="00395311">
        <w:rPr>
          <w:rFonts w:ascii="Times New Roman" w:eastAsia="Times New Roman" w:hAnsi="Times New Roman" w:cs="Times New Roman"/>
          <w:i/>
          <w:iCs/>
          <w:color w:val="000000"/>
          <w:sz w:val="24"/>
          <w:szCs w:val="24"/>
          <w:lang w:val="es-VE" w:eastAsia="es-ES_tradnl"/>
        </w:rPr>
        <w:t>ad quem</w:t>
      </w:r>
      <w:r w:rsidRPr="00395311">
        <w:rPr>
          <w:rFonts w:ascii="Times New Roman" w:eastAsia="Times New Roman" w:hAnsi="Times New Roman" w:cs="Times New Roman"/>
          <w:color w:val="000000"/>
          <w:sz w:val="24"/>
          <w:szCs w:val="24"/>
          <w:lang w:val="es-VE" w:eastAsia="es-ES_tradnl"/>
        </w:rPr>
        <w:t> indicó que si bien de ella se aprecia, entre otras cosas, la planificación, control del proyecto y construcción, sin embargo, fue desechada bajo el fundamento de no encontrarse suscrita por las partes y que nada aportaba para la resolución de la controversia, invocando la aplicación del artículo 10 de la Ley Orgánica Procesal del Trabajo y, sobre su exhibición, refirió que mantendría la apreciación dada al momento de la valoración como documental.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Seguidamente, al negar el </w:t>
      </w:r>
      <w:r w:rsidRPr="00395311">
        <w:rPr>
          <w:rFonts w:ascii="Times New Roman" w:eastAsia="Times New Roman" w:hAnsi="Times New Roman" w:cs="Times New Roman"/>
          <w:i/>
          <w:iCs/>
          <w:color w:val="000000"/>
          <w:sz w:val="24"/>
          <w:szCs w:val="24"/>
          <w:lang w:val="es-ES" w:eastAsia="es-ES_tradnl"/>
        </w:rPr>
        <w:t>ad quem</w:t>
      </w:r>
      <w:r w:rsidRPr="00395311">
        <w:rPr>
          <w:rFonts w:ascii="Times New Roman" w:eastAsia="Times New Roman" w:hAnsi="Times New Roman" w:cs="Times New Roman"/>
          <w:color w:val="000000"/>
          <w:sz w:val="24"/>
          <w:szCs w:val="24"/>
          <w:lang w:val="es-ES" w:eastAsia="es-ES_tradnl"/>
        </w:rPr>
        <w:t> la procedencia de la</w:t>
      </w:r>
      <w:r w:rsidRPr="00395311">
        <w:rPr>
          <w:rFonts w:ascii="Times New Roman" w:eastAsia="Times New Roman" w:hAnsi="Times New Roman" w:cs="Times New Roman"/>
          <w:color w:val="000000"/>
          <w:sz w:val="24"/>
          <w:szCs w:val="24"/>
          <w:lang w:val="es-VE" w:eastAsia="es-ES_tradnl"/>
        </w:rPr>
        <w:t> indemnización de daños y perjuicios por rescisión anticipada del contrato de obra determinada, sostuvo</w:t>
      </w:r>
      <w:r w:rsidRPr="00395311">
        <w:rPr>
          <w:rFonts w:ascii="Times New Roman" w:eastAsia="Times New Roman" w:hAnsi="Times New Roman" w:cs="Times New Roman"/>
          <w:color w:val="000000"/>
          <w:sz w:val="24"/>
          <w:szCs w:val="24"/>
          <w:lang w:val="es-ES" w:eastAsia="es-ES_tradnl"/>
        </w:rPr>
        <w:t> lo siguiente:</w:t>
      </w:r>
    </w:p>
    <w:p w:rsidR="00395311" w:rsidRPr="00395311" w:rsidRDefault="00395311" w:rsidP="00395311">
      <w:pPr>
        <w:widowControl/>
        <w:autoSpaceDE/>
        <w:autoSpaceDN/>
        <w:spacing w:line="330" w:lineRule="atLeast"/>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xml:space="preserve">Durante la celebración de la audiencia de apelación, la representación judicial de la parte demandante recurrente denuncia (…) haber solicitado el pago de los salarios y demás beneficios laborales que a su decir le corresponden hasta la culminación de la obra (…), sin embargo el a-quo declaró que la obra no había concluido, cuando lo cierto es que ocurrió una rescisión unilateral del contrato por paralización de aquella (…) del acervo probatorio se desprende marcada F, minuta de fecha 05 de marzo de 2015, o sea producida 25 días antes del despido de los trabajadores, en la que se describe que la obra tenía un avance del 40,37%, cuando lo planeado era que esta debía tener 97,35% de avance, existiendo una desviación de 56,98% (…) promovieron la exhibición de dicha documental e impugnada por Ypergas, por lo que </w:t>
      </w:r>
      <w:r w:rsidRPr="00395311">
        <w:rPr>
          <w:rFonts w:ascii="Times New Roman" w:eastAsia="Times New Roman" w:hAnsi="Times New Roman" w:cs="Times New Roman"/>
          <w:color w:val="000000"/>
          <w:sz w:val="24"/>
          <w:szCs w:val="24"/>
          <w:lang w:val="es-VE" w:eastAsia="es-ES_tradnl"/>
        </w:rPr>
        <w:lastRenderedPageBreak/>
        <w:t>el Tribunal no le dio valor probatorio, cuando lo correcto era aplicar la consecuencia jurídica establecida en el artículo 82 de la Ley Orgánica Procesal del Trabajo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 otra parte, la apoderada de la demandada recurrente, YPERGAS, S.A., manifestó de forma laxa que, la motivación de la Juez en la sentencia es que los actores no lograron demostrar la fecha de terminación de la obra, por cuanto esta ya no se está ejecutando actualmente, de manera que la indemnización reclamada con fundamento en el artículo 83 no prospera en derecho porque no se cumplen los supuestos señalados en la norma, ya que no se puede determinar el tiempo de terminación de la obra. Aunado a esto señaló que el motivo de su apelación es advertir que en este caso no corresponde ninguna indemnización, debiendo la recurrida declarar la improcedencia de las indemnizaciones pero por otra motivación, señalando que la minuta a la que se refiere la parte actora no emana de Ypergas y no fue promovida de forma correcta. Asimismo indicó que si se le otorga valor probatorio a dicha prueba, en todo caso la fecha máxima de terminación de la obra hubiese sido en el año 2016.</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Omissis</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cuanto a la apelación interpuesta por la parte demandante (…) el Tribunal observa que, de acuerdo a las pruebas evaluadas, en especial del acta de fecha 31 de marzo de 2015, levantada en la sede de la empresa por parte del Ministerio del Poder Popular para la Energía y Petróleo (sic), se observa nota en la que se indica expresamente que el Vice-Ministro de Hidrocarburos solicita a la Gerencia General de la compañía YPERGAS, que restituya la paralizada obra denominada Fase 300, indistintamente de los motivos que la ocasionaron.</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 forma que, tal y como se expresa en el párrafo anterior, indubitablemente se entiende que la obra no culminó, hacho (sic) por demás no probado, así como fuere interpretado por la recurrida, según la cual no se pueden calcular los salarios desde 2015 hasta 2018, pues si bien el literal “i” del artículo 80 de la Ley Orgánica del Trabajo, los Trabajadores y las Trabajadoras, establece que “[e]n lo[s] casos que el trabajador o trabajadora haya sido despedido sin causa justa y, luego de ordenado su reenganche, él o ella decida [dar] por concluida la relación de trabajo”, en este sentido podrá solicitar la indemnización del artículo 83; no obstante resulta imposible determinar la fecha de culminación de la denominada Fase 300 para la que fueron contratados los trabajadores demandantes, en tanto que la rescisión del contrato se da si y solo si, el trabajador se haya retirado de forma voluntaria, por tal motivo tampoco prospera en derecho lo que sobre este sentido propone la demandada recurrente. Como consecuencia de lo anteriormente señalado, en el presente caso la parte demandada deberá pagar a los demandantes la pretendida indemnización y comprendida en el artículo 92 de la Ley Orgánica del Trabajo, los Trabajadores y las Trabajadoras, descontando el bono por terminación de contrato, tal y como lo apunta la sentencia confirmada en todas y cada una de sus partes, junto con la corrección monetaria y los intereses de mora. </w:t>
      </w:r>
    </w:p>
    <w:p w:rsidR="00395311" w:rsidRPr="00395311" w:rsidRDefault="00395311" w:rsidP="00395311">
      <w:pPr>
        <w:widowControl/>
        <w:autoSpaceDE/>
        <w:autoSpaceDN/>
        <w:spacing w:line="330" w:lineRule="atLeast"/>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 la transcripción de la recurrida se evidencia, que la parte actora en el recurso de apelación, alegó que el despido injustificado del que fuera sujeto equivale a un retiro justificado y, en tal sentido, promovió, marcada F, Minuta de Reunión producida 25 días antes del despido de los trabajadores, en la que se describen porcentajes de avance y desviación de la obra determinada, con los cuales, estimó en el libelo los conceptos desde el despido injustificado efectuado el 31 de marzo de 2015 hasta la proyección mínima de la culminación pues, hasta ese momento –culminación-, es que fueron contratados los trabajadores; sosteniendo la entidad patronal como defensa, que no existe demostración de la fecha efectiva de terminación de la obra determinada pues la misma no se está ejecutando y, que no se puede determinar el tiempo de culminación de la misma pues, la Minuta de Reunión a la que se refiere la parte actora, no emana de la empresa ni fue promovida de forma correcta, no obstante adujo, que de otorgársele valor a dicha prueba la fecha máxima de terminación de la obra hubiese sido en el año 2016.</w:t>
      </w:r>
    </w:p>
    <w:p w:rsidR="00395311" w:rsidRPr="00395311" w:rsidRDefault="00395311" w:rsidP="00395311">
      <w:pPr>
        <w:widowControl/>
        <w:autoSpaceDE/>
        <w:autoSpaceDN/>
        <w:spacing w:line="330" w:lineRule="atLeast"/>
        <w:ind w:left="1134"/>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xml:space="preserve">Por su parte, el juez de alzada constató, que mediante Acta de Inspección de las operaciones de producción de la planta, emanada del funcionario adscrito al Ministerio del Poder Popular de Petróleo y Minería (folios 4 al 9 del </w:t>
      </w:r>
      <w:r w:rsidRPr="00395311">
        <w:rPr>
          <w:rFonts w:ascii="Times New Roman" w:eastAsia="Times New Roman" w:hAnsi="Times New Roman" w:cs="Times New Roman"/>
          <w:color w:val="000000"/>
          <w:sz w:val="24"/>
          <w:szCs w:val="24"/>
          <w:lang w:val="es-VE" w:eastAsia="es-ES_tradnl"/>
        </w:rPr>
        <w:lastRenderedPageBreak/>
        <w:t>cuaderno de recaudos N° 2), promovida “D” por la codemandada Ypergas, S.A., levantada en la sede de la planta CPF-Ypergas, el día 31 de marzo de 2015, fecha de terminación de la relación laboral, se dejó constancia de la paralización de la referida obra denominada Fase 300 y de la solicitud de restitución de la misma; el </w:t>
      </w:r>
      <w:r w:rsidRPr="00395311">
        <w:rPr>
          <w:rFonts w:ascii="Times New Roman" w:eastAsia="Times New Roman" w:hAnsi="Times New Roman" w:cs="Times New Roman"/>
          <w:i/>
          <w:iCs/>
          <w:color w:val="000000"/>
          <w:sz w:val="24"/>
          <w:szCs w:val="24"/>
          <w:lang w:val="es-VE" w:eastAsia="es-ES_tradnl"/>
        </w:rPr>
        <w:t>ad quem</w:t>
      </w:r>
      <w:r w:rsidRPr="00395311">
        <w:rPr>
          <w:rFonts w:ascii="Times New Roman" w:eastAsia="Times New Roman" w:hAnsi="Times New Roman" w:cs="Times New Roman"/>
          <w:color w:val="000000"/>
          <w:sz w:val="24"/>
          <w:szCs w:val="24"/>
          <w:lang w:val="es-VE" w:eastAsia="es-ES_tradnl"/>
        </w:rPr>
        <w:t> negó la procedencia de la indemnización pretendida determinando, primero, que efectivamente la obra determinada no culminó y por ello no se demostró fecha alguna de culminación y en consecuencia, a su juicio, era imposible calcular la indemnización </w:t>
      </w:r>
      <w:r w:rsidRPr="00395311">
        <w:rPr>
          <w:rFonts w:ascii="Times New Roman" w:eastAsia="Times New Roman" w:hAnsi="Times New Roman" w:cs="Times New Roman"/>
          <w:color w:val="000000"/>
          <w:sz w:val="24"/>
          <w:szCs w:val="24"/>
          <w:lang w:val="es-ES" w:eastAsia="es-ES_tradnl"/>
        </w:rPr>
        <w:t>de daños y perjuicios reclamada; a su vez, </w:t>
      </w:r>
      <w:r w:rsidRPr="00395311">
        <w:rPr>
          <w:rFonts w:ascii="Times New Roman" w:eastAsia="Times New Roman" w:hAnsi="Times New Roman" w:cs="Times New Roman"/>
          <w:color w:val="000000"/>
          <w:sz w:val="24"/>
          <w:szCs w:val="24"/>
          <w:lang w:val="es-VE" w:eastAsia="es-ES_tradnl"/>
        </w:rPr>
        <w:t>como segundo punto refirió la recurrida, que la rescisión del contrato por obra determinada</w:t>
      </w:r>
      <w:r w:rsidRPr="00395311">
        <w:rPr>
          <w:rFonts w:ascii="Times New Roman" w:eastAsia="Times New Roman" w:hAnsi="Times New Roman" w:cs="Times New Roman"/>
          <w:i/>
          <w:i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se da “</w:t>
      </w:r>
      <w:r w:rsidRPr="00395311">
        <w:rPr>
          <w:rFonts w:ascii="Times New Roman" w:eastAsia="Times New Roman" w:hAnsi="Times New Roman" w:cs="Times New Roman"/>
          <w:i/>
          <w:iCs/>
          <w:color w:val="000000"/>
          <w:sz w:val="24"/>
          <w:szCs w:val="24"/>
          <w:lang w:val="es-VE" w:eastAsia="es-ES_tradnl"/>
        </w:rPr>
        <w:t>si y</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i/>
          <w:iCs/>
          <w:color w:val="000000"/>
          <w:sz w:val="24"/>
          <w:szCs w:val="24"/>
          <w:lang w:val="es-VE" w:eastAsia="es-ES_tradnl"/>
        </w:rPr>
        <w:t>solo si</w:t>
      </w:r>
      <w:r w:rsidRPr="00395311">
        <w:rPr>
          <w:rFonts w:ascii="Times New Roman" w:eastAsia="Times New Roman" w:hAnsi="Times New Roman" w:cs="Times New Roman"/>
          <w:color w:val="000000"/>
          <w:sz w:val="24"/>
          <w:szCs w:val="24"/>
          <w:lang w:val="es-VE" w:eastAsia="es-ES_tradnl"/>
        </w:rPr>
        <w:t>” el trabajador se ha retirado de forma voluntaria; consideraciones que conllevaron al </w:t>
      </w:r>
      <w:r w:rsidRPr="00395311">
        <w:rPr>
          <w:rFonts w:ascii="Times New Roman" w:eastAsia="Times New Roman" w:hAnsi="Times New Roman" w:cs="Times New Roman"/>
          <w:i/>
          <w:iCs/>
          <w:color w:val="000000"/>
          <w:sz w:val="24"/>
          <w:szCs w:val="24"/>
          <w:lang w:val="es-VE" w:eastAsia="es-ES_tradnl"/>
        </w:rPr>
        <w:t>ad quem</w:t>
      </w:r>
      <w:r w:rsidRPr="00395311">
        <w:rPr>
          <w:rFonts w:ascii="Times New Roman" w:eastAsia="Times New Roman" w:hAnsi="Times New Roman" w:cs="Times New Roman"/>
          <w:color w:val="000000"/>
          <w:sz w:val="24"/>
          <w:szCs w:val="24"/>
          <w:lang w:val="es-VE" w:eastAsia="es-ES_tradnl"/>
        </w:rPr>
        <w:t> a descartar la aplicación del artículo 83 de la Ley Orgánica del Trabajo, los Trabajadores y las Trabajadoras.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desprende esta Sala del estudio de las actas procesales necesario para la resolución de presente asunto, que efectivamente los accionantes suscribieron con la entidad de trabajo codemandada Ypergas, S.A., contratos de trabajo para obra determinada denominada Proyecto Fase 300, que consta </w:t>
      </w:r>
      <w:r w:rsidRPr="00395311">
        <w:rPr>
          <w:rFonts w:ascii="Times New Roman" w:eastAsia="Times New Roman" w:hAnsi="Times New Roman" w:cs="Times New Roman"/>
          <w:color w:val="000000"/>
          <w:sz w:val="24"/>
          <w:szCs w:val="24"/>
          <w:lang w:val="es-ES" w:eastAsia="es-ES_tradnl"/>
        </w:rPr>
        <w:t>específicamente de las siguientes fases y sub-fases, que se describen en los contratos </w:t>
      </w:r>
      <w:r w:rsidRPr="00395311">
        <w:rPr>
          <w:rFonts w:ascii="Times New Roman" w:eastAsia="Times New Roman" w:hAnsi="Times New Roman" w:cs="Times New Roman"/>
          <w:i/>
          <w:iCs/>
          <w:color w:val="000000"/>
          <w:sz w:val="24"/>
          <w:szCs w:val="24"/>
          <w:lang w:val="es-ES" w:eastAsia="es-ES_tradnl"/>
        </w:rPr>
        <w:t>supra</w:t>
      </w:r>
      <w:r w:rsidRPr="00395311">
        <w:rPr>
          <w:rFonts w:ascii="Times New Roman" w:eastAsia="Times New Roman" w:hAnsi="Times New Roman" w:cs="Times New Roman"/>
          <w:color w:val="000000"/>
          <w:sz w:val="24"/>
          <w:szCs w:val="24"/>
          <w:lang w:val="es-ES" w:eastAsia="es-ES_tradnl"/>
        </w:rPr>
        <w:t> señalados:</w:t>
      </w:r>
    </w:p>
    <w:p w:rsidR="00395311" w:rsidRPr="00395311" w:rsidRDefault="00395311" w:rsidP="00395311">
      <w:pPr>
        <w:widowControl/>
        <w:autoSpaceDE/>
        <w:autoSpaceDN/>
        <w:spacing w:line="330" w:lineRule="atLeast"/>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Fase 1.1</w:t>
      </w:r>
      <w:r w:rsidRPr="00395311">
        <w:rPr>
          <w:rFonts w:ascii="Times New Roman" w:eastAsia="Times New Roman" w:hAnsi="Times New Roman" w:cs="Times New Roman"/>
          <w:color w:val="000000"/>
          <w:sz w:val="24"/>
          <w:szCs w:val="24"/>
          <w:lang w:val="es-VE" w:eastAsia="es-ES_tradnl"/>
        </w:rPr>
        <w:t>: Ingeniería de Macollas: Período en la cual se desarrolla la ingeniería de detalles de las macollas (N2, N3, E1, E2 &amp; E4).</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Fase 1.2</w:t>
      </w:r>
      <w:r w:rsidRPr="00395311">
        <w:rPr>
          <w:rFonts w:ascii="Times New Roman" w:eastAsia="Times New Roman" w:hAnsi="Times New Roman" w:cs="Times New Roman"/>
          <w:color w:val="000000"/>
          <w:sz w:val="24"/>
          <w:szCs w:val="24"/>
          <w:lang w:val="es-VE" w:eastAsia="es-ES_tradnl"/>
        </w:rPr>
        <w:t>: Ingeniería de Macollas. Central Processing Facility 2: Período de desarrollo de la Ingeniería Básica y de Detalles de la nueva Planta (Central Processing Facility 2(CPF2)).</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Fase 2.1</w:t>
      </w:r>
      <w:r w:rsidRPr="00395311">
        <w:rPr>
          <w:rFonts w:ascii="Times New Roman" w:eastAsia="Times New Roman" w:hAnsi="Times New Roman" w:cs="Times New Roman"/>
          <w:color w:val="000000"/>
          <w:sz w:val="24"/>
          <w:szCs w:val="24"/>
          <w:lang w:val="es-VE" w:eastAsia="es-ES_tradnl"/>
        </w:rPr>
        <w:t>: Movimiento de Tierra. Ingeniería “Central Processing Facility 2”: Período cuando se realizan los trabajos de movimientos de Tierra asociados a la preparación de Plataformas para las macollas (N3, E1, E2, E4) y las plataformas para la nueva planta CPF2.</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Fase 2.2</w:t>
      </w:r>
      <w:r w:rsidRPr="00395311">
        <w:rPr>
          <w:rFonts w:ascii="Times New Roman" w:eastAsia="Times New Roman" w:hAnsi="Times New Roman" w:cs="Times New Roman"/>
          <w:color w:val="000000"/>
          <w:sz w:val="24"/>
          <w:szCs w:val="24"/>
          <w:lang w:val="es-VE" w:eastAsia="es-ES_tradnl"/>
        </w:rPr>
        <w:t>: Construcción de Macollas: En esta fase se realizan los trabajos de construcción (MEI) de las Macollas (N3, E1, E2, E4) y finaliza con la [a]probación del Informe “como-construido” de la contratista de construcción (MEI) de macollas para la última macolla.</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Fase 2.3</w:t>
      </w:r>
      <w:r w:rsidRPr="00395311">
        <w:rPr>
          <w:rFonts w:ascii="Times New Roman" w:eastAsia="Times New Roman" w:hAnsi="Times New Roman" w:cs="Times New Roman"/>
          <w:color w:val="000000"/>
          <w:sz w:val="24"/>
          <w:szCs w:val="24"/>
          <w:lang w:val="es-VE" w:eastAsia="es-ES_tradnl"/>
        </w:rPr>
        <w:t>: Construcción de la Nueva Planta CPF2: En esta fase se realizan los trabajos de construcción (MEI) de la nueva planta y finaliza con la aprobación del Informe “como- construido” de la contratista de construcción (MEI) de la nueva planta CPF2.</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Fase 2.4</w:t>
      </w:r>
      <w:r w:rsidRPr="00395311">
        <w:rPr>
          <w:rFonts w:ascii="Times New Roman" w:eastAsia="Times New Roman" w:hAnsi="Times New Roman" w:cs="Times New Roman"/>
          <w:color w:val="000000"/>
          <w:sz w:val="24"/>
          <w:szCs w:val="24"/>
          <w:lang w:val="es-VE" w:eastAsia="es-ES_tradnl"/>
        </w:rPr>
        <w:t>: Construcción/Instalación de Gasoducto: En esta fase se hace el comisionado de la nueva planta (CPF2), y el arranque asociado. En esta fase se realiza la construcción e instalación del gasoducto.</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Fase 3</w:t>
      </w:r>
      <w:r w:rsidRPr="00395311">
        <w:rPr>
          <w:rFonts w:ascii="Times New Roman" w:eastAsia="Times New Roman" w:hAnsi="Times New Roman" w:cs="Times New Roman"/>
          <w:color w:val="000000"/>
          <w:sz w:val="24"/>
          <w:szCs w:val="24"/>
          <w:lang w:val="es-VE" w:eastAsia="es-ES_tradnl"/>
        </w:rPr>
        <w:t>: Comisionado y Lista de Pendientes (de Gasoducto): En esta fase se hace el comisionado de la nueva planta (CPF2), y el arranque asociado y culmina con el informe final completado y entregado a explotación. En esta fase se hace el comisionado del gasoducto, la lista de todos los puntos pendientes y aprobación para la puesta en marcha.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Sobre los cargos desempeñados y el inicio de la contratación, en dichos contratos se indicó lo siguiente:</w:t>
      </w:r>
      <w:r w:rsidRPr="00395311">
        <w:rPr>
          <w:rFonts w:ascii="Times New Roman" w:eastAsia="Times New Roman" w:hAnsi="Times New Roman" w:cs="Times New Roman"/>
          <w:b/>
          <w:bCs/>
          <w:color w:val="000000"/>
          <w:sz w:val="24"/>
          <w:szCs w:val="24"/>
          <w:lang w:val="es-VE" w:eastAsia="es-ES_tradnl"/>
        </w:rPr>
        <w:t> Franklin Zambrano Soler</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supervisor de</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obra civil en sitio, inició el contrato desde 25 de septiembre de 2012, contratado desde la fase 1 a la fase 3; </w:t>
      </w:r>
      <w:r w:rsidRPr="00395311">
        <w:rPr>
          <w:rFonts w:ascii="Times New Roman" w:eastAsia="Times New Roman" w:hAnsi="Times New Roman" w:cs="Times New Roman"/>
          <w:b/>
          <w:bCs/>
          <w:color w:val="000000"/>
          <w:sz w:val="24"/>
          <w:szCs w:val="24"/>
          <w:lang w:val="es-VE" w:eastAsia="es-ES_tradnl"/>
        </w:rPr>
        <w:t>Luis Rodríguez Mujica</w:t>
      </w:r>
      <w:r w:rsidRPr="00395311">
        <w:rPr>
          <w:rFonts w:ascii="Times New Roman" w:eastAsia="Times New Roman" w:hAnsi="Times New Roman" w:cs="Times New Roman"/>
          <w:color w:val="000000"/>
          <w:sz w:val="24"/>
          <w:szCs w:val="24"/>
          <w:lang w:val="es-VE" w:eastAsia="es-ES_tradnl"/>
        </w:rPr>
        <w:t>, Supervisor SHA macolla, desde el 10 de diciembre de 2012, contratado desde la fase 1 a la fase 3; </w:t>
      </w:r>
      <w:r w:rsidRPr="00395311">
        <w:rPr>
          <w:rFonts w:ascii="Times New Roman" w:eastAsia="Times New Roman" w:hAnsi="Times New Roman" w:cs="Times New Roman"/>
          <w:b/>
          <w:bCs/>
          <w:color w:val="000000"/>
          <w:sz w:val="24"/>
          <w:szCs w:val="24"/>
          <w:lang w:val="es-VE" w:eastAsia="es-ES_tradnl"/>
        </w:rPr>
        <w:t>Manuel LugoGarcía</w:t>
      </w:r>
      <w:r w:rsidRPr="00395311">
        <w:rPr>
          <w:rFonts w:ascii="Times New Roman" w:eastAsia="Times New Roman" w:hAnsi="Times New Roman" w:cs="Times New Roman"/>
          <w:color w:val="000000"/>
          <w:sz w:val="24"/>
          <w:szCs w:val="24"/>
          <w:lang w:val="es-VE" w:eastAsia="es-ES_tradnl"/>
        </w:rPr>
        <w:t>: Supervisor SHA proyecto, inició el contrato desde el 18 de marzo de 2013, desde la fase 1 a la fase 3;</w:t>
      </w:r>
      <w:r w:rsidRPr="00395311">
        <w:rPr>
          <w:rFonts w:ascii="Times New Roman" w:eastAsia="Times New Roman" w:hAnsi="Times New Roman" w:cs="Times New Roman"/>
          <w:b/>
          <w:bCs/>
          <w:color w:val="000000"/>
          <w:sz w:val="24"/>
          <w:szCs w:val="24"/>
          <w:lang w:val="es-VE" w:eastAsia="es-ES_tradnl"/>
        </w:rPr>
        <w:t> Dayana Castillo Amaro</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inspector</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civil</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QA/QC,</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inició el contrato el 8 de abril de 2013, para la fase 2 sub-fase 2.2 a la fase 3; </w:t>
      </w:r>
      <w:r w:rsidRPr="00395311">
        <w:rPr>
          <w:rFonts w:ascii="Times New Roman" w:eastAsia="Times New Roman" w:hAnsi="Times New Roman" w:cs="Times New Roman"/>
          <w:b/>
          <w:bCs/>
          <w:color w:val="000000"/>
          <w:sz w:val="24"/>
          <w:szCs w:val="24"/>
          <w:lang w:val="es-VE" w:eastAsia="es-ES_tradnl"/>
        </w:rPr>
        <w:t>Jesús Bravo Barreto</w:t>
      </w:r>
      <w:r w:rsidRPr="00395311">
        <w:rPr>
          <w:rFonts w:ascii="Times New Roman" w:eastAsia="Times New Roman" w:hAnsi="Times New Roman" w:cs="Times New Roman"/>
          <w:color w:val="000000"/>
          <w:sz w:val="24"/>
          <w:szCs w:val="24"/>
          <w:lang w:val="es-VE" w:eastAsia="es-ES_tradnl"/>
        </w:rPr>
        <w:t>, supervisor macollas, desde el 19 de agosto de 2013, para la fase 2 sub-fase 2.2 a la fase 3; </w:t>
      </w:r>
      <w:r w:rsidRPr="00395311">
        <w:rPr>
          <w:rFonts w:ascii="Times New Roman" w:eastAsia="Times New Roman" w:hAnsi="Times New Roman" w:cs="Times New Roman"/>
          <w:b/>
          <w:bCs/>
          <w:color w:val="000000"/>
          <w:sz w:val="24"/>
          <w:szCs w:val="24"/>
          <w:lang w:val="es-VE" w:eastAsia="es-ES_tradnl"/>
        </w:rPr>
        <w:t>José Ángel Torrealba</w:t>
      </w:r>
      <w:r w:rsidRPr="00395311">
        <w:rPr>
          <w:rFonts w:ascii="Times New Roman" w:eastAsia="Times New Roman" w:hAnsi="Times New Roman" w:cs="Times New Roman"/>
          <w:color w:val="000000"/>
          <w:sz w:val="24"/>
          <w:szCs w:val="24"/>
          <w:lang w:val="es-VE" w:eastAsia="es-ES_tradnl"/>
        </w:rPr>
        <w:t>, inspector QA/QC mecánico, desde el 27 de agosto de 2013, contratado desde la fase 1 a la fase 3; </w:t>
      </w:r>
      <w:r w:rsidRPr="00395311">
        <w:rPr>
          <w:rFonts w:ascii="Times New Roman" w:eastAsia="Times New Roman" w:hAnsi="Times New Roman" w:cs="Times New Roman"/>
          <w:b/>
          <w:bCs/>
          <w:color w:val="000000"/>
          <w:sz w:val="24"/>
          <w:szCs w:val="24"/>
          <w:lang w:val="es-VE" w:eastAsia="es-ES_tradnl"/>
        </w:rPr>
        <w:t>Jorge Rodríguez La Rosa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supervisor de obra civil,</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contratado el 1° de noviembre de 2013, desde la fase 1 a la fase 3; </w:t>
      </w:r>
      <w:r w:rsidRPr="00395311">
        <w:rPr>
          <w:rFonts w:ascii="Times New Roman" w:eastAsia="Times New Roman" w:hAnsi="Times New Roman" w:cs="Times New Roman"/>
          <w:b/>
          <w:bCs/>
          <w:color w:val="000000"/>
          <w:sz w:val="24"/>
          <w:szCs w:val="24"/>
          <w:lang w:val="es-VE" w:eastAsia="es-ES_tradnl"/>
        </w:rPr>
        <w:t>Yoglis Urdaneta Pérez</w:t>
      </w:r>
      <w:r w:rsidRPr="00395311">
        <w:rPr>
          <w:rFonts w:ascii="Times New Roman" w:eastAsia="Times New Roman" w:hAnsi="Times New Roman" w:cs="Times New Roman"/>
          <w:color w:val="000000"/>
          <w:sz w:val="24"/>
          <w:szCs w:val="24"/>
          <w:lang w:val="es-VE" w:eastAsia="es-ES_tradnl"/>
        </w:rPr>
        <w:t>, supervisor mecánico de gasoducto, contratado desde e1 1° de noviembre de 2013, para la fase 2 sub-fase 2.4 a la Fase 3; </w:t>
      </w:r>
      <w:r w:rsidRPr="00395311">
        <w:rPr>
          <w:rFonts w:ascii="Times New Roman" w:eastAsia="Times New Roman" w:hAnsi="Times New Roman" w:cs="Times New Roman"/>
          <w:b/>
          <w:bCs/>
          <w:color w:val="000000"/>
          <w:sz w:val="24"/>
          <w:szCs w:val="24"/>
          <w:lang w:val="es-VE" w:eastAsia="es-ES_tradnl"/>
        </w:rPr>
        <w:t>Joel Ruiz Brito</w:t>
      </w:r>
      <w:r w:rsidRPr="00395311">
        <w:rPr>
          <w:rFonts w:ascii="Times New Roman" w:eastAsia="Times New Roman" w:hAnsi="Times New Roman" w:cs="Times New Roman"/>
          <w:color w:val="000000"/>
          <w:sz w:val="24"/>
          <w:szCs w:val="24"/>
          <w:lang w:val="es-VE" w:eastAsia="es-ES_tradnl"/>
        </w:rPr>
        <w:t xml:space="preserve">, inspector QA/QC mecánico, inició el contrato desde 7 de abril de 2014, para la fase 2 sub-fase 2.3 a la fase 3; sobre dichos accionantes se estableció que las partes acuerdan </w:t>
      </w:r>
      <w:r w:rsidRPr="00395311">
        <w:rPr>
          <w:rFonts w:ascii="Times New Roman" w:eastAsia="Times New Roman" w:hAnsi="Times New Roman" w:cs="Times New Roman"/>
          <w:color w:val="000000"/>
          <w:sz w:val="24"/>
          <w:szCs w:val="24"/>
          <w:lang w:val="es-VE" w:eastAsia="es-ES_tradnl"/>
        </w:rPr>
        <w:lastRenderedPageBreak/>
        <w:t>que una vez concluida la Fase 3</w:t>
      </w:r>
      <w:r w:rsidRPr="00395311">
        <w:rPr>
          <w:rFonts w:ascii="Times New Roman" w:eastAsia="Times New Roman" w:hAnsi="Times New Roman" w:cs="Times New Roman"/>
          <w:i/>
          <w:i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se entenderá concluida la parte de la obra para la cual fue contratado EL TRABAJADOR y por lo tanto terminará también el presente contrato de trabajo</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Por su parte, la empresa codemandada </w:t>
      </w:r>
      <w:r w:rsidRPr="00395311">
        <w:rPr>
          <w:rFonts w:ascii="Times New Roman" w:eastAsia="Times New Roman" w:hAnsi="Times New Roman" w:cs="Times New Roman"/>
          <w:color w:val="000000"/>
          <w:sz w:val="24"/>
          <w:szCs w:val="24"/>
          <w:lang w:val="es-VE" w:eastAsia="es-ES_tradnl"/>
        </w:rPr>
        <w:t>Ypergas, S.A., </w:t>
      </w:r>
      <w:r w:rsidRPr="00395311">
        <w:rPr>
          <w:rFonts w:ascii="Times New Roman" w:eastAsia="Times New Roman" w:hAnsi="Times New Roman" w:cs="Times New Roman"/>
          <w:color w:val="000000"/>
          <w:sz w:val="24"/>
          <w:szCs w:val="24"/>
          <w:lang w:val="es-ES" w:eastAsia="es-ES_tradnl"/>
        </w:rPr>
        <w:t>en su escrito de contestación sostuvo, que para ejecutar el Plan de desarrollo de la Fase 300, aprobado por el entonces </w:t>
      </w:r>
      <w:r w:rsidRPr="00395311">
        <w:rPr>
          <w:rFonts w:ascii="Times New Roman" w:eastAsia="Times New Roman" w:hAnsi="Times New Roman" w:cs="Times New Roman"/>
          <w:color w:val="000000"/>
          <w:sz w:val="24"/>
          <w:szCs w:val="24"/>
          <w:lang w:val="es-VE" w:eastAsia="es-ES_tradnl"/>
        </w:rPr>
        <w:t>Ministerio de Energía y Minas, </w:t>
      </w:r>
      <w:r w:rsidRPr="00395311">
        <w:rPr>
          <w:rFonts w:ascii="Times New Roman" w:eastAsia="Times New Roman" w:hAnsi="Times New Roman" w:cs="Times New Roman"/>
          <w:color w:val="000000"/>
          <w:sz w:val="24"/>
          <w:szCs w:val="24"/>
          <w:lang w:val="es-ES" w:eastAsia="es-ES_tradnl"/>
        </w:rPr>
        <w:t>se requería la construcción de instalaciones para la extracción y el tratamiento del gas que debía desarrollarse en fases, completándose el </w:t>
      </w:r>
      <w:r w:rsidRPr="00395311">
        <w:rPr>
          <w:rFonts w:ascii="Times New Roman" w:eastAsia="Times New Roman" w:hAnsi="Times New Roman" w:cs="Times New Roman"/>
          <w:color w:val="000000"/>
          <w:sz w:val="24"/>
          <w:szCs w:val="24"/>
          <w:lang w:val="es-VE" w:eastAsia="es-ES_tradnl"/>
        </w:rPr>
        <w:t>desarrollo de ingeniería de detalles y básica </w:t>
      </w:r>
      <w:r w:rsidRPr="00395311">
        <w:rPr>
          <w:rFonts w:ascii="Times New Roman" w:eastAsia="Times New Roman" w:hAnsi="Times New Roman" w:cs="Times New Roman"/>
          <w:color w:val="000000"/>
          <w:sz w:val="24"/>
          <w:szCs w:val="24"/>
          <w:lang w:val="es-ES" w:eastAsia="es-ES_tradnl"/>
        </w:rPr>
        <w:t>y, para ejecutar la fase subsecuente de construcción de la planta de procesamiento de gas (CPF2) contrató a la empresa Constructora Conkor, C.A., en fecha 10 de febrero de 2014, no obstante, terminó el contrato con dicha empresa realizándose la desmovilización del sitio el 17 de marzo de 2015 “</w:t>
      </w:r>
      <w:r w:rsidRPr="00395311">
        <w:rPr>
          <w:rFonts w:ascii="Times New Roman" w:eastAsia="Times New Roman" w:hAnsi="Times New Roman" w:cs="Times New Roman"/>
          <w:i/>
          <w:iCs/>
          <w:color w:val="000000"/>
          <w:sz w:val="24"/>
          <w:szCs w:val="24"/>
          <w:lang w:val="es-ES" w:eastAsia="es-ES_tradnl"/>
        </w:rPr>
        <w:t>produciéndose el cese del Proyecto Fase 300</w:t>
      </w:r>
      <w:r w:rsidRPr="00395311">
        <w:rPr>
          <w:rFonts w:ascii="Times New Roman" w:eastAsia="Times New Roman" w:hAnsi="Times New Roman" w:cs="Times New Roman"/>
          <w:color w:val="000000"/>
          <w:sz w:val="24"/>
          <w:szCs w:val="24"/>
          <w:lang w:val="es-ES" w:eastAsia="es-ES_tradnl"/>
        </w:rPr>
        <w:t>” y, como consecuencia de la “</w:t>
      </w:r>
      <w:r w:rsidRPr="00395311">
        <w:rPr>
          <w:rFonts w:ascii="Times New Roman" w:eastAsia="Times New Roman" w:hAnsi="Times New Roman" w:cs="Times New Roman"/>
          <w:i/>
          <w:iCs/>
          <w:color w:val="000000"/>
          <w:sz w:val="24"/>
          <w:szCs w:val="24"/>
          <w:lang w:val="es-ES" w:eastAsia="es-ES_tradnl"/>
        </w:rPr>
        <w:t>inexistencia de obras</w:t>
      </w:r>
      <w:r w:rsidRPr="00395311">
        <w:rPr>
          <w:rFonts w:ascii="Times New Roman" w:eastAsia="Times New Roman" w:hAnsi="Times New Roman" w:cs="Times New Roman"/>
          <w:color w:val="000000"/>
          <w:sz w:val="24"/>
          <w:szCs w:val="24"/>
          <w:lang w:val="es-ES" w:eastAsia="es-ES_tradnl"/>
        </w:rPr>
        <w:t>” dio por culminada la relación laboral con los accionantes asociados a dicha construcción, el 31 de marzo de 2015.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pasa la Sala en primer lugar a examinar lo sostenido por la alzada al momento de negar la procedencia de la indemnización reclamada, relativa al siguiente aspecto de mero derecho: </w:t>
      </w:r>
      <w:r w:rsidRPr="00395311">
        <w:rPr>
          <w:rFonts w:ascii="Times New Roman" w:eastAsia="Times New Roman" w:hAnsi="Times New Roman" w:cs="Times New Roman"/>
          <w:b/>
          <w:bCs/>
          <w:color w:val="000000"/>
          <w:sz w:val="24"/>
          <w:szCs w:val="24"/>
          <w:lang w:val="es-VE" w:eastAsia="es-ES_tradnl"/>
        </w:rPr>
        <w:t>1</w:t>
      </w:r>
      <w:r w:rsidRPr="00395311">
        <w:rPr>
          <w:rFonts w:ascii="Times New Roman" w:eastAsia="Times New Roman" w:hAnsi="Times New Roman" w:cs="Times New Roman"/>
          <w:color w:val="000000"/>
          <w:sz w:val="24"/>
          <w:szCs w:val="24"/>
          <w:lang w:val="es-VE" w:eastAsia="es-ES_tradnl"/>
        </w:rPr>
        <w:t>.- Que la</w:t>
      </w:r>
      <w:r w:rsidRPr="00395311">
        <w:rPr>
          <w:rFonts w:ascii="Times New Roman" w:eastAsia="Times New Roman" w:hAnsi="Times New Roman" w:cs="Times New Roman"/>
          <w:i/>
          <w:i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rescisión del contrato por obra determinada</w:t>
      </w:r>
      <w:r w:rsidRPr="00395311">
        <w:rPr>
          <w:rFonts w:ascii="Times New Roman" w:eastAsia="Times New Roman" w:hAnsi="Times New Roman" w:cs="Times New Roman"/>
          <w:i/>
          <w:i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se da “</w:t>
      </w:r>
      <w:r w:rsidRPr="00395311">
        <w:rPr>
          <w:rFonts w:ascii="Times New Roman" w:eastAsia="Times New Roman" w:hAnsi="Times New Roman" w:cs="Times New Roman"/>
          <w:i/>
          <w:iCs/>
          <w:color w:val="000000"/>
          <w:sz w:val="24"/>
          <w:szCs w:val="24"/>
          <w:lang w:val="es-VE" w:eastAsia="es-ES_tradnl"/>
        </w:rPr>
        <w:t>si y</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i/>
          <w:iCs/>
          <w:color w:val="000000"/>
          <w:sz w:val="24"/>
          <w:szCs w:val="24"/>
          <w:lang w:val="es-VE" w:eastAsia="es-ES_tradnl"/>
        </w:rPr>
        <w:t>solo si</w:t>
      </w:r>
      <w:r w:rsidRPr="00395311">
        <w:rPr>
          <w:rFonts w:ascii="Times New Roman" w:eastAsia="Times New Roman" w:hAnsi="Times New Roman" w:cs="Times New Roman"/>
          <w:color w:val="000000"/>
          <w:sz w:val="24"/>
          <w:szCs w:val="24"/>
          <w:lang w:val="es-VE" w:eastAsia="es-ES_tradnl"/>
        </w:rPr>
        <w:t>” el trabajador se ha retirado de forma voluntaria –entendido como justificado-; apartándose la alzada de la posibilidad de considerar como supuesto de procedencia de tal indemnización, la </w:t>
      </w:r>
      <w:r w:rsidRPr="00395311">
        <w:rPr>
          <w:rFonts w:ascii="Times New Roman" w:eastAsia="Times New Roman" w:hAnsi="Times New Roman" w:cs="Times New Roman"/>
          <w:color w:val="000000"/>
          <w:sz w:val="24"/>
          <w:szCs w:val="24"/>
          <w:lang w:val="es-ES" w:eastAsia="es-ES_tradnl"/>
        </w:rPr>
        <w:t>rescisión unilateral del contrato de obra determinada por parte de la entidad patronal de forma</w:t>
      </w:r>
      <w:r w:rsidRPr="00395311">
        <w:rPr>
          <w:rFonts w:ascii="Times New Roman" w:eastAsia="Times New Roman" w:hAnsi="Times New Roman" w:cs="Times New Roman"/>
          <w:color w:val="000000"/>
          <w:sz w:val="24"/>
          <w:szCs w:val="24"/>
          <w:lang w:val="es-VE" w:eastAsia="es-ES_tradnl"/>
        </w:rPr>
        <w:t> anticipada e injustificada.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cuanto a la interpretación del artículo 83 </w:t>
      </w:r>
      <w:r w:rsidRPr="00395311">
        <w:rPr>
          <w:rFonts w:ascii="Times New Roman" w:eastAsia="Times New Roman" w:hAnsi="Times New Roman" w:cs="Times New Roman"/>
          <w:i/>
          <w:iCs/>
          <w:color w:val="000000"/>
          <w:sz w:val="24"/>
          <w:szCs w:val="24"/>
          <w:lang w:val="es-VE" w:eastAsia="es-ES_tradnl"/>
        </w:rPr>
        <w:t>in commento</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esta Sala de Casación Social recientemente en sentencia N° 746, del 10 de octubre de 2018, caso: </w:t>
      </w:r>
      <w:r w:rsidRPr="00395311">
        <w:rPr>
          <w:rFonts w:ascii="Times New Roman" w:eastAsia="Times New Roman" w:hAnsi="Times New Roman" w:cs="Times New Roman"/>
          <w:i/>
          <w:iCs/>
          <w:color w:val="000000"/>
          <w:sz w:val="24"/>
          <w:szCs w:val="24"/>
          <w:lang w:val="es-VE" w:eastAsia="es-ES_tradnl"/>
        </w:rPr>
        <w:t>Francisco Javier Fermín y otros</w:t>
      </w:r>
      <w:r w:rsidRPr="00395311">
        <w:rPr>
          <w:rFonts w:ascii="Times New Roman" w:eastAsia="Times New Roman" w:hAnsi="Times New Roman" w:cs="Times New Roman"/>
          <w:color w:val="000000"/>
          <w:sz w:val="24"/>
          <w:szCs w:val="24"/>
          <w:lang w:val="es-VE" w:eastAsia="es-ES_tradnl"/>
        </w:rPr>
        <w:t>contra </w:t>
      </w:r>
      <w:r w:rsidRPr="00395311">
        <w:rPr>
          <w:rFonts w:ascii="Times New Roman" w:eastAsia="Times New Roman" w:hAnsi="Times New Roman" w:cs="Times New Roman"/>
          <w:i/>
          <w:iCs/>
          <w:color w:val="000000"/>
          <w:sz w:val="24"/>
          <w:szCs w:val="24"/>
          <w:lang w:val="es-VE" w:eastAsia="es-ES_tradnl"/>
        </w:rPr>
        <w:t>Construcciones Roeli, C.A. y otro</w:t>
      </w:r>
      <w:r w:rsidRPr="00395311">
        <w:rPr>
          <w:rFonts w:ascii="Times New Roman" w:eastAsia="Times New Roman" w:hAnsi="Times New Roman" w:cs="Times New Roman"/>
          <w:color w:val="000000"/>
          <w:sz w:val="24"/>
          <w:szCs w:val="24"/>
          <w:lang w:val="es-VE" w:eastAsia="es-ES_tradnl"/>
        </w:rPr>
        <w:t>, sentó lo siguiente: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Vistos los argumentos expuestos por la alzada, se aprecia que partiendo de una interpretación literal o gramatical del </w:t>
      </w:r>
      <w:r w:rsidRPr="00395311">
        <w:rPr>
          <w:rFonts w:ascii="Times New Roman" w:eastAsia="Times New Roman" w:hAnsi="Times New Roman" w:cs="Times New Roman"/>
          <w:color w:val="000000"/>
          <w:sz w:val="24"/>
          <w:szCs w:val="24"/>
          <w:u w:val="single"/>
          <w:lang w:val="es-VE" w:eastAsia="es-ES_tradnl"/>
        </w:rPr>
        <w:t>artículo 83</w:t>
      </w:r>
      <w:r w:rsidRPr="00395311">
        <w:rPr>
          <w:rFonts w:ascii="Times New Roman" w:eastAsia="Times New Roman" w:hAnsi="Times New Roman" w:cs="Times New Roman"/>
          <w:color w:val="000000"/>
          <w:sz w:val="24"/>
          <w:szCs w:val="24"/>
          <w:lang w:val="es-VE" w:eastAsia="es-ES_tradnl"/>
        </w:rPr>
        <w:t> de la Ley Orgánica del Trabajo, los Trabajadores y las Trabajadoras, en principio, se pudiera afirmar que la indemnización por rescisión del contrato antes de la conclusión de la obra o del vencimiento del término, correspondería -únicamente- en el supuesto que el trabajador o trabajadora se retire justificadamente. No obstante, considera esta Sala que para conocer el alcance de toda norma jurídica, ésta </w:t>
      </w:r>
      <w:r w:rsidRPr="00395311">
        <w:rPr>
          <w:rFonts w:ascii="Times New Roman" w:eastAsia="Times New Roman" w:hAnsi="Times New Roman" w:cs="Times New Roman"/>
          <w:color w:val="000000"/>
          <w:sz w:val="24"/>
          <w:szCs w:val="24"/>
          <w:u w:val="single"/>
          <w:lang w:val="es-VE" w:eastAsia="es-ES_tradnl"/>
        </w:rPr>
        <w:t>debe ser estudiada en conjunción con el resto del ordenamiento jurídico del cual forma parte, y no de forma aislada</w:t>
      </w:r>
      <w:r w:rsidRPr="00395311">
        <w:rPr>
          <w:rFonts w:ascii="Times New Roman" w:eastAsia="Times New Roman" w:hAnsi="Times New Roman" w:cs="Times New Roman"/>
          <w:color w:val="000000"/>
          <w:sz w:val="24"/>
          <w:szCs w:val="24"/>
          <w:lang w:val="es-VE" w:eastAsia="es-ES_tradnl"/>
        </w:rPr>
        <w:t>, esto con el fin de que el resultado del análisis interpretativo sea congruente con los principios y los postulados del sistema jurídico.</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Omissis</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Atendiendo el contexto que antecede, con miras a dilucidar la denuncia planteada </w:t>
      </w:r>
      <w:r w:rsidRPr="00395311">
        <w:rPr>
          <w:rFonts w:ascii="Times New Roman" w:eastAsia="Times New Roman" w:hAnsi="Times New Roman" w:cs="Times New Roman"/>
          <w:color w:val="000000"/>
          <w:sz w:val="24"/>
          <w:szCs w:val="24"/>
          <w:lang w:val="es-MX" w:eastAsia="es-ES_tradnl"/>
        </w:rPr>
        <w:t>resulta fundamental esbozar la concepción ideológica del constituyente como máxima expresión del principio de conservación del empleo contenida en el artículo 93 de la Constitución de la República Bolivariana de Venezuela, el cual dispone que la “[l]</w:t>
      </w:r>
      <w:r w:rsidRPr="00395311">
        <w:rPr>
          <w:rFonts w:ascii="Times New Roman" w:eastAsia="Times New Roman" w:hAnsi="Times New Roman" w:cs="Times New Roman"/>
          <w:i/>
          <w:iCs/>
          <w:color w:val="000000"/>
          <w:sz w:val="24"/>
          <w:szCs w:val="24"/>
          <w:lang w:val="es-MX" w:eastAsia="es-ES_tradnl"/>
        </w:rPr>
        <w:t>ey garantizará la estabilidad en el trabajo y dispondrá lo conducente para limitar toda forma de despido no justificado</w:t>
      </w:r>
      <w:r w:rsidRPr="00395311">
        <w:rPr>
          <w:rFonts w:ascii="Times New Roman" w:eastAsia="Times New Roman" w:hAnsi="Times New Roman" w:cs="Times New Roman"/>
          <w:color w:val="000000"/>
          <w:sz w:val="24"/>
          <w:szCs w:val="24"/>
          <w:lang w:val="es-MX" w:eastAsia="es-ES_tradnl"/>
        </w:rPr>
        <w:t>”, resultando nulo cualquier despido contrario a dicho propósito, cuya protección o tutela ha sido determinada por el legislador a través de diferentes mecanismos, unos tendientes a la reinstalación o reenganche del trabajador o trabajadora a su puesto de trabajo y otros sancionatorios tales como las indemnizaciones previstas en caso de extinción de la relación de trabajo por causas imputables al empleador, </w:t>
      </w:r>
      <w:r w:rsidRPr="00395311">
        <w:rPr>
          <w:rFonts w:ascii="Times New Roman" w:eastAsia="Times New Roman" w:hAnsi="Times New Roman" w:cs="Times New Roman"/>
          <w:i/>
          <w:iCs/>
          <w:color w:val="000000"/>
          <w:sz w:val="24"/>
          <w:szCs w:val="24"/>
          <w:lang w:val="es-MX" w:eastAsia="es-ES_tradnl"/>
        </w:rPr>
        <w:t>verbigracia</w:t>
      </w:r>
      <w:r w:rsidRPr="00395311">
        <w:rPr>
          <w:rFonts w:ascii="Times New Roman" w:eastAsia="Times New Roman" w:hAnsi="Times New Roman" w:cs="Times New Roman"/>
          <w:color w:val="000000"/>
          <w:sz w:val="24"/>
          <w:szCs w:val="24"/>
          <w:lang w:val="es-MX" w:eastAsia="es-ES_tradnl"/>
        </w:rPr>
        <w:t>, artículos 80 parte </w:t>
      </w:r>
      <w:r w:rsidRPr="00395311">
        <w:rPr>
          <w:rFonts w:ascii="Times New Roman" w:eastAsia="Times New Roman" w:hAnsi="Times New Roman" w:cs="Times New Roman"/>
          <w:i/>
          <w:iCs/>
          <w:color w:val="000000"/>
          <w:sz w:val="24"/>
          <w:szCs w:val="24"/>
          <w:lang w:val="es-MX" w:eastAsia="es-ES_tradnl"/>
        </w:rPr>
        <w:t>in fine </w:t>
      </w:r>
      <w:r w:rsidRPr="00395311">
        <w:rPr>
          <w:rFonts w:ascii="Times New Roman" w:eastAsia="Times New Roman" w:hAnsi="Times New Roman" w:cs="Times New Roman"/>
          <w:color w:val="000000"/>
          <w:sz w:val="24"/>
          <w:szCs w:val="24"/>
          <w:lang w:val="es-MX" w:eastAsia="es-ES_tradnl"/>
        </w:rPr>
        <w:t>y 92 de la Ley Orgánica del Trabajo, los Trabajadores y las Trabajadoras, fijada para los casos de terminación de la relación de trabajo por retiro justificado -motivo ajeno a la voluntad del trabajador o trabajadora- o en los casos de despido sin razones que lo justifiquen, equivalentes al monto que le correspondería al laborante por prestaciones sociales.</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lastRenderedPageBreak/>
        <w:t>Respecto al punto que nos ocupa, importa destacar que </w:t>
      </w:r>
      <w:r w:rsidRPr="00395311">
        <w:rPr>
          <w:rFonts w:ascii="Times New Roman" w:eastAsia="Times New Roman" w:hAnsi="Times New Roman" w:cs="Times New Roman"/>
          <w:color w:val="000000"/>
          <w:sz w:val="24"/>
          <w:szCs w:val="24"/>
          <w:u w:val="single"/>
          <w:lang w:val="es-MX" w:eastAsia="es-ES_tradnl"/>
        </w:rPr>
        <w:t>el régimen indemnizatorio aplicable ante la materialización de un despido injustificado o retiro justificado, es totalmente equiparable por sus efectos patrimoniales</w:t>
      </w:r>
      <w:r w:rsidRPr="00395311">
        <w:rPr>
          <w:rFonts w:ascii="Times New Roman" w:eastAsia="Times New Roman" w:hAnsi="Times New Roman" w:cs="Times New Roman"/>
          <w:color w:val="000000"/>
          <w:sz w:val="24"/>
          <w:szCs w:val="24"/>
          <w:lang w:val="es-MX" w:eastAsia="es-ES_tradnl"/>
        </w:rPr>
        <w:t> -monto equivalente a las prestaciones sociales-, </w:t>
      </w:r>
      <w:r w:rsidRPr="00395311">
        <w:rPr>
          <w:rFonts w:ascii="Times New Roman" w:eastAsia="Times New Roman" w:hAnsi="Times New Roman" w:cs="Times New Roman"/>
          <w:color w:val="000000"/>
          <w:sz w:val="24"/>
          <w:szCs w:val="24"/>
          <w:u w:val="single"/>
          <w:lang w:val="es-MX" w:eastAsia="es-ES_tradnl"/>
        </w:rPr>
        <w:t>puesto que el objetivo resultante en ambos casos deriva en una extinción de la relación de trabajo, sin motivo alguno que pueda ser atribuido al laborante</w:t>
      </w:r>
      <w:r w:rsidRPr="00395311">
        <w:rPr>
          <w:rFonts w:ascii="Times New Roman" w:eastAsia="Times New Roman" w:hAnsi="Times New Roman" w:cs="Times New Roman"/>
          <w:color w:val="000000"/>
          <w:sz w:val="24"/>
          <w:szCs w:val="24"/>
          <w:lang w:val="es-MX" w:eastAsia="es-ES_tradnl"/>
        </w:rPr>
        <w:t>.</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Así, en la práctica </w:t>
      </w:r>
      <w:r w:rsidRPr="00395311">
        <w:rPr>
          <w:rFonts w:ascii="Times New Roman" w:eastAsia="Times New Roman" w:hAnsi="Times New Roman" w:cs="Times New Roman"/>
          <w:color w:val="000000"/>
          <w:sz w:val="24"/>
          <w:szCs w:val="24"/>
          <w:u w:val="single"/>
          <w:lang w:val="es-MX" w:eastAsia="es-ES_tradnl"/>
        </w:rPr>
        <w:t>cuando el trabajador o trabajadora se ve obligado a retirarse de la empresa donde presta sus servicios, la situación es la misma como si el patrono lo hubiera despedido sin justa causa, pues tal acto es consecuencia de una conducta intencional o disimulada del segundo -el patrono- en perjuicio del primero -el trabajador-, que irrumpe contra el principio de estabilidad y/o de permanencia en el empleo que inviste a las relaciones de trabajo</w:t>
      </w:r>
      <w:r w:rsidRPr="00395311">
        <w:rPr>
          <w:rFonts w:ascii="Times New Roman" w:eastAsia="Times New Roman" w:hAnsi="Times New Roman" w:cs="Times New Roman"/>
          <w:color w:val="000000"/>
          <w:sz w:val="24"/>
          <w:szCs w:val="24"/>
          <w:lang w:val="es-MX" w:eastAsia="es-ES_tradnl"/>
        </w:rPr>
        <w:t>.</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Ahora bien, </w:t>
      </w:r>
      <w:r w:rsidRPr="00395311">
        <w:rPr>
          <w:rFonts w:ascii="Times New Roman" w:eastAsia="Times New Roman" w:hAnsi="Times New Roman" w:cs="Times New Roman"/>
          <w:color w:val="000000"/>
          <w:sz w:val="24"/>
          <w:szCs w:val="24"/>
          <w:u w:val="single"/>
          <w:lang w:val="es-MX" w:eastAsia="es-ES_tradnl"/>
        </w:rPr>
        <w:t>en los contratos por tiempo determinado o para una obra determinada, el derecho a la estabilidad laboral como garantía constitucional no pierde vigencia, pues el mismo estará presente mientras no hubiere vencido el término del contrato y, en caso de un contrato por obra determinada hasta tanto no haya concluido la parte de la labor para la cual fue contratado el trabajador o trabajadora, de allí que sea necesario sancionar al empleador cuando por hechos imputables a su persona pretenda dar por finalizada la relación antes de alcanzarse el objeto del contrato de trabajo</w:t>
      </w:r>
      <w:r w:rsidRPr="00395311">
        <w:rPr>
          <w:rFonts w:ascii="Times New Roman" w:eastAsia="Times New Roman" w:hAnsi="Times New Roman" w:cs="Times New Roman"/>
          <w:color w:val="000000"/>
          <w:sz w:val="24"/>
          <w:szCs w:val="24"/>
          <w:lang w:val="es-MX" w:eastAsia="es-ES_tradnl"/>
        </w:rPr>
        <w:t>.</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Omissis</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No obstante, importa destacar que en el texto del artículo 83 de la Ley Orgánica del Trabajo, los Trabajadores y las Trabajadoras, aun cuando el legislador no incorporó similar sanción para los casos en que el trabajador sea objeto de un </w:t>
      </w:r>
      <w:r w:rsidRPr="00395311">
        <w:rPr>
          <w:rFonts w:ascii="Times New Roman" w:eastAsia="Times New Roman" w:hAnsi="Times New Roman" w:cs="Times New Roman"/>
          <w:b/>
          <w:bCs/>
          <w:color w:val="000000"/>
          <w:sz w:val="24"/>
          <w:szCs w:val="24"/>
          <w:lang w:val="es-MX" w:eastAsia="es-ES_tradnl"/>
        </w:rPr>
        <w:t>despido injustificado</w:t>
      </w:r>
      <w:r w:rsidRPr="00395311">
        <w:rPr>
          <w:rFonts w:ascii="Times New Roman" w:eastAsia="Times New Roman" w:hAnsi="Times New Roman" w:cs="Times New Roman"/>
          <w:color w:val="000000"/>
          <w:sz w:val="24"/>
          <w:szCs w:val="24"/>
          <w:lang w:val="es-MX" w:eastAsia="es-ES_tradnl"/>
        </w:rPr>
        <w:t>, haciendo alusión la norma -únicamente- al supuesto del retiro justificado, conforme se desprende de su interpretación literal, esta Sala de Casación Social </w:t>
      </w:r>
      <w:r w:rsidRPr="00395311">
        <w:rPr>
          <w:rFonts w:ascii="Times New Roman" w:eastAsia="Times New Roman" w:hAnsi="Times New Roman" w:cs="Times New Roman"/>
          <w:color w:val="000000"/>
          <w:sz w:val="24"/>
          <w:szCs w:val="24"/>
          <w:u w:val="single"/>
          <w:lang w:val="es-MX" w:eastAsia="es-ES_tradnl"/>
        </w:rPr>
        <w:t>no puede pasar por alto la equiparación patrimonial subsistente en el contexto de la normativa laboral vigente, al disponer una idéntica indemnización para los casos en que se materialice -indistintamente- un retiro justificado o despido injustificado en los contratos a tiempo indeterminado, proporcional a un monto equivalente a las prestaciones sociales que le correspondan, lo que se extrae de los artículos 80 parte </w:t>
      </w:r>
      <w:r w:rsidRPr="00395311">
        <w:rPr>
          <w:rFonts w:ascii="Times New Roman" w:eastAsia="Times New Roman" w:hAnsi="Times New Roman" w:cs="Times New Roman"/>
          <w:i/>
          <w:iCs/>
          <w:color w:val="000000"/>
          <w:sz w:val="24"/>
          <w:szCs w:val="24"/>
          <w:u w:val="single"/>
          <w:lang w:val="es-MX" w:eastAsia="es-ES_tradnl"/>
        </w:rPr>
        <w:t>in fine</w:t>
      </w:r>
      <w:r w:rsidRPr="00395311">
        <w:rPr>
          <w:rFonts w:ascii="Times New Roman" w:eastAsia="Times New Roman" w:hAnsi="Times New Roman" w:cs="Times New Roman"/>
          <w:color w:val="000000"/>
          <w:sz w:val="24"/>
          <w:szCs w:val="24"/>
          <w:u w:val="single"/>
          <w:lang w:val="es-MX" w:eastAsia="es-ES_tradnl"/>
        </w:rPr>
        <w:t> y 92 </w:t>
      </w:r>
      <w:r w:rsidRPr="00395311">
        <w:rPr>
          <w:rFonts w:ascii="Times New Roman" w:eastAsia="Times New Roman" w:hAnsi="Times New Roman" w:cs="Times New Roman"/>
          <w:i/>
          <w:iCs/>
          <w:color w:val="000000"/>
          <w:sz w:val="24"/>
          <w:szCs w:val="24"/>
          <w:u w:val="single"/>
          <w:lang w:val="es-MX" w:eastAsia="es-ES_tradnl"/>
        </w:rPr>
        <w:t>eiusdem</w:t>
      </w:r>
      <w:r w:rsidRPr="00395311">
        <w:rPr>
          <w:rFonts w:ascii="Times New Roman" w:eastAsia="Times New Roman" w:hAnsi="Times New Roman" w:cs="Times New Roman"/>
          <w:color w:val="000000"/>
          <w:sz w:val="24"/>
          <w:szCs w:val="24"/>
          <w:u w:val="single"/>
          <w:lang w:val="es-MX" w:eastAsia="es-ES_tradnl"/>
        </w:rPr>
        <w:t>.</w:t>
      </w:r>
    </w:p>
    <w:p w:rsidR="00395311" w:rsidRPr="00395311" w:rsidRDefault="00395311" w:rsidP="00395311">
      <w:pPr>
        <w:widowControl/>
        <w:shd w:val="clear" w:color="auto" w:fill="FFFFFF"/>
        <w:autoSpaceDE/>
        <w:autoSpaceDN/>
        <w:ind w:left="993"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pacing w:val="20"/>
          <w:sz w:val="24"/>
          <w:szCs w:val="24"/>
          <w:lang w:val="es-VE" w:eastAsia="es-ES_tradnl"/>
        </w:rPr>
        <w:t> </w:t>
      </w:r>
    </w:p>
    <w:p w:rsidR="00395311" w:rsidRPr="00395311" w:rsidRDefault="00395311" w:rsidP="00395311">
      <w:pPr>
        <w:widowControl/>
        <w:shd w:val="clear" w:color="auto" w:fill="FFFFFF"/>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Desde esta posición y haciendo un análisis sistemático del ordenamiento jurídico laboral inspirado por los principios de igualdad, irrenunciabilidad y progresividad de los derechos y beneficios laborales, entre otros, y en estricta aplicación del precepto de interpretación de la norma más favorable, resulta lógico pensar que </w:t>
      </w:r>
      <w:r w:rsidRPr="00395311">
        <w:rPr>
          <w:rFonts w:ascii="Times New Roman" w:eastAsia="Times New Roman" w:hAnsi="Times New Roman" w:cs="Times New Roman"/>
          <w:color w:val="000000"/>
          <w:sz w:val="24"/>
          <w:szCs w:val="24"/>
          <w:u w:val="single"/>
          <w:lang w:val="es-MX" w:eastAsia="es-ES_tradnl"/>
        </w:rPr>
        <w:t>debe conferírsele igual tratamiento a los despidos sin justa causa suscitados en el marco de una contratación determinada en su objeto, aplicándose el mismo régimen indemnizatorio que el legislador previó en los casos de rescisión a causa de un retiro justificado, previsto en el artículo 83 de la Ley Orgánica del Trabajo, los Trabajadores y las Trabajadoras,</w:t>
      </w:r>
      <w:r w:rsidRPr="00395311">
        <w:rPr>
          <w:rFonts w:ascii="Times New Roman" w:eastAsia="Times New Roman" w:hAnsi="Times New Roman" w:cs="Times New Roman"/>
          <w:color w:val="000000"/>
          <w:sz w:val="24"/>
          <w:szCs w:val="24"/>
          <w:lang w:val="es-MX" w:eastAsia="es-ES_tradnl"/>
        </w:rPr>
        <w:t> según el cual “</w:t>
      </w:r>
      <w:r w:rsidRPr="00395311">
        <w:rPr>
          <w:rFonts w:ascii="Times New Roman" w:eastAsia="Times New Roman" w:hAnsi="Times New Roman" w:cs="Times New Roman"/>
          <w:i/>
          <w:iCs/>
          <w:color w:val="000000"/>
          <w:sz w:val="24"/>
          <w:szCs w:val="24"/>
          <w:lang w:val="es-MX" w:eastAsia="es-ES_tradnl"/>
        </w:rPr>
        <w:t>será igual al importe de los salarios que devengaría el trabajador hasta el vencimiento del contrato </w:t>
      </w:r>
      <w:r w:rsidRPr="00395311">
        <w:rPr>
          <w:rFonts w:ascii="Times New Roman" w:eastAsia="Times New Roman" w:hAnsi="Times New Roman" w:cs="Times New Roman"/>
          <w:color w:val="000000"/>
          <w:sz w:val="24"/>
          <w:szCs w:val="24"/>
          <w:lang w:val="es-MX" w:eastAsia="es-ES_tradnl"/>
        </w:rPr>
        <w:t>[o concluida la obra] (Corchetes incorporados por la Sala en esta oportunidad)</w:t>
      </w:r>
      <w:r w:rsidRPr="00395311">
        <w:rPr>
          <w:rFonts w:ascii="Times New Roman" w:eastAsia="Times New Roman" w:hAnsi="Times New Roman" w:cs="Times New Roman"/>
          <w:i/>
          <w:iCs/>
          <w:color w:val="000000"/>
          <w:sz w:val="24"/>
          <w:szCs w:val="24"/>
          <w:lang w:val="es-MX" w:eastAsia="es-ES_tradnl"/>
        </w:rPr>
        <w:t>, </w:t>
      </w:r>
      <w:r w:rsidRPr="00395311">
        <w:rPr>
          <w:rFonts w:ascii="Times New Roman" w:eastAsia="Times New Roman" w:hAnsi="Times New Roman" w:cs="Times New Roman"/>
          <w:i/>
          <w:iCs/>
          <w:color w:val="000000"/>
          <w:sz w:val="24"/>
          <w:szCs w:val="24"/>
          <w:u w:val="single"/>
          <w:lang w:val="es-MX" w:eastAsia="es-ES_tradnl"/>
        </w:rPr>
        <w:t>además, de la indemnización por despido injustificado contemplada en el citado artículo 92</w:t>
      </w:r>
      <w:r w:rsidRPr="00395311">
        <w:rPr>
          <w:rFonts w:ascii="Times New Roman" w:eastAsia="Times New Roman" w:hAnsi="Times New Roman" w:cs="Times New Roman"/>
          <w:color w:val="000000"/>
          <w:sz w:val="24"/>
          <w:szCs w:val="24"/>
          <w:lang w:val="es-MX" w:eastAsia="es-ES_tradnl"/>
        </w:rPr>
        <w:t>”. (Énfasis de la Sala).</w:t>
      </w:r>
    </w:p>
    <w:p w:rsidR="00395311" w:rsidRPr="00395311" w:rsidRDefault="00395311" w:rsidP="00395311">
      <w:pPr>
        <w:widowControl/>
        <w:autoSpaceDE/>
        <w:autoSpaceDN/>
        <w:spacing w:line="330" w:lineRule="atLeast"/>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el presente caso, quedó evidenciado que los accionantes, </w:t>
      </w:r>
      <w:r w:rsidRPr="00395311">
        <w:rPr>
          <w:rFonts w:ascii="Times New Roman" w:eastAsia="Times New Roman" w:hAnsi="Times New Roman" w:cs="Times New Roman"/>
          <w:b/>
          <w:bCs/>
          <w:color w:val="000000"/>
          <w:sz w:val="24"/>
          <w:szCs w:val="24"/>
          <w:lang w:val="es-VE" w:eastAsia="es-ES_tradnl"/>
        </w:rPr>
        <w:t>debían participar en la ejecución de la obra hasta su culminación</w:t>
      </w:r>
      <w:r w:rsidRPr="00395311">
        <w:rPr>
          <w:rFonts w:ascii="Times New Roman" w:eastAsia="Times New Roman" w:hAnsi="Times New Roman" w:cs="Times New Roman"/>
          <w:color w:val="000000"/>
          <w:sz w:val="24"/>
          <w:szCs w:val="24"/>
          <w:lang w:val="es-VE" w:eastAsia="es-ES_tradnl"/>
        </w:rPr>
        <w:t>, estando contratados hasta la fase 3 que implicaba el comisionado de la nueva planta (CPF2) y del gasoducto, arranque asociado, aprobación de puesta en marcha y elaboración de informe final, el cual no consta de autos; asimismo, el empleador Ypergas, S.A. </w:t>
      </w:r>
      <w:r w:rsidRPr="00395311">
        <w:rPr>
          <w:rFonts w:ascii="Times New Roman" w:eastAsia="Times New Roman" w:hAnsi="Times New Roman" w:cs="Times New Roman"/>
          <w:b/>
          <w:bCs/>
          <w:color w:val="000000"/>
          <w:sz w:val="24"/>
          <w:szCs w:val="24"/>
          <w:lang w:val="es-VE" w:eastAsia="es-ES_tradnl"/>
        </w:rPr>
        <w:t>anticipó</w:t>
      </w:r>
      <w:r w:rsidRPr="00395311">
        <w:rPr>
          <w:rFonts w:ascii="Times New Roman" w:eastAsia="Times New Roman" w:hAnsi="Times New Roman" w:cs="Times New Roman"/>
          <w:color w:val="000000"/>
          <w:sz w:val="24"/>
          <w:szCs w:val="24"/>
          <w:lang w:val="es-VE" w:eastAsia="es-ES_tradnl"/>
        </w:rPr>
        <w:t> la terminación del contrato por obra determinada suscrito con los accionantes, en fecha 31 de marzo de 2015, percatándose la Sala que en los finiquitos de pago y planillas de liquidación indicó que el motivo de terminación de la relación laboral fue por la culminación de la obra, lo cual a todas luces fue desvirtuado pues la misma representación judicial de la codemandada Ypergas, S.A. indicó que la obra “</w:t>
      </w:r>
      <w:r w:rsidRPr="00395311">
        <w:rPr>
          <w:rFonts w:ascii="Times New Roman" w:eastAsia="Times New Roman" w:hAnsi="Times New Roman" w:cs="Times New Roman"/>
          <w:i/>
          <w:iCs/>
          <w:color w:val="000000"/>
          <w:sz w:val="24"/>
          <w:szCs w:val="24"/>
          <w:lang w:val="es-VE" w:eastAsia="es-ES_tradnl"/>
        </w:rPr>
        <w:t>cesó</w:t>
      </w:r>
      <w:r w:rsidRPr="00395311">
        <w:rPr>
          <w:rFonts w:ascii="Times New Roman" w:eastAsia="Times New Roman" w:hAnsi="Times New Roman" w:cs="Times New Roman"/>
          <w:color w:val="000000"/>
          <w:sz w:val="24"/>
          <w:szCs w:val="24"/>
          <w:lang w:val="es-VE" w:eastAsia="es-ES_tradnl"/>
        </w:rPr>
        <w:t>” no se está ejecutando, fue paralizada y no reactivada, por tanto, el contrato por obra determinada </w:t>
      </w:r>
      <w:r w:rsidRPr="00395311">
        <w:rPr>
          <w:rFonts w:ascii="Times New Roman" w:eastAsia="Times New Roman" w:hAnsi="Times New Roman" w:cs="Times New Roman"/>
          <w:b/>
          <w:bCs/>
          <w:color w:val="000000"/>
          <w:sz w:val="24"/>
          <w:szCs w:val="24"/>
          <w:lang w:val="es-VE" w:eastAsia="es-ES_tradnl"/>
        </w:rPr>
        <w:t>fue </w:t>
      </w:r>
      <w:r w:rsidRPr="00395311">
        <w:rPr>
          <w:rFonts w:ascii="Times New Roman" w:eastAsia="Times New Roman" w:hAnsi="Times New Roman" w:cs="Times New Roman"/>
          <w:b/>
          <w:bCs/>
          <w:color w:val="000000"/>
          <w:sz w:val="24"/>
          <w:szCs w:val="24"/>
          <w:lang w:val="es-ES" w:eastAsia="es-ES_tradnl"/>
        </w:rPr>
        <w:t>rescindido de manera unilateral por parte de la entidad patronal </w:t>
      </w:r>
      <w:r w:rsidRPr="00395311">
        <w:rPr>
          <w:rFonts w:ascii="Times New Roman" w:eastAsia="Times New Roman" w:hAnsi="Times New Roman" w:cs="Times New Roman"/>
          <w:b/>
          <w:bCs/>
          <w:color w:val="000000"/>
          <w:sz w:val="24"/>
          <w:szCs w:val="24"/>
          <w:lang w:val="es-VE" w:eastAsia="es-ES_tradnl"/>
        </w:rPr>
        <w:t>antes de su conclusión.</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lastRenderedPageBreak/>
        <w:t>En tal sentido, de existir alguna falta en la que hayan incurrido los accionantes para justificar su despido y</w:t>
      </w:r>
      <w:r w:rsidRPr="00395311">
        <w:rPr>
          <w:rFonts w:ascii="Times New Roman" w:eastAsia="Times New Roman" w:hAnsi="Times New Roman" w:cs="Times New Roman"/>
          <w:color w:val="000000"/>
          <w:sz w:val="24"/>
          <w:szCs w:val="24"/>
          <w:lang w:val="es-ES" w:eastAsia="es-ES_tradnl"/>
        </w:rPr>
        <w:t> proceder a dar por terminada la relación laboral de manera anticipada,</w:t>
      </w:r>
      <w:r w:rsidRPr="00395311">
        <w:rPr>
          <w:rFonts w:ascii="Times New Roman" w:eastAsia="Times New Roman" w:hAnsi="Times New Roman" w:cs="Times New Roman"/>
          <w:color w:val="000000"/>
          <w:sz w:val="24"/>
          <w:szCs w:val="24"/>
          <w:lang w:val="es-VE" w:eastAsia="es-ES_tradnl"/>
        </w:rPr>
        <w:t> debió la codemandada Ypergas, S.A. solicitar la autorización respectiva, siendo que mediante decreto N° 1.538 publicado en Gaceta Extraordinaria N° 6.168, de fecha 30 de diciembre de 2014, se estableció la inamovilidad laboral a los trabajadores a regir para el año 2015 y, entre los que gozan de la protección, están los contratados para una obra determinada “</w:t>
      </w:r>
      <w:r w:rsidRPr="00395311">
        <w:rPr>
          <w:rFonts w:ascii="Times New Roman" w:eastAsia="Times New Roman" w:hAnsi="Times New Roman" w:cs="Times New Roman"/>
          <w:i/>
          <w:iCs/>
          <w:color w:val="000000"/>
          <w:sz w:val="24"/>
          <w:szCs w:val="24"/>
          <w:lang w:val="es-VE" w:eastAsia="es-ES_tradnl"/>
        </w:rPr>
        <w:t>mientras no haya concluido la totalidad o parte de la misma que constituya su obligación</w:t>
      </w:r>
      <w:r w:rsidRPr="00395311">
        <w:rPr>
          <w:rFonts w:ascii="Times New Roman" w:eastAsia="Times New Roman" w:hAnsi="Times New Roman" w:cs="Times New Roman"/>
          <w:color w:val="000000"/>
          <w:sz w:val="24"/>
          <w:szCs w:val="24"/>
          <w:lang w:val="es-VE" w:eastAsia="es-ES_tradnl"/>
        </w:rPr>
        <w:t>” (artículo 5, numeral 3°); a su vez, están protegidos por inamovilidad laboral “</w:t>
      </w:r>
      <w:r w:rsidRPr="00395311">
        <w:rPr>
          <w:rFonts w:ascii="Times New Roman" w:eastAsia="Times New Roman" w:hAnsi="Times New Roman" w:cs="Times New Roman"/>
          <w:i/>
          <w:iCs/>
          <w:color w:val="000000"/>
          <w:sz w:val="24"/>
          <w:szCs w:val="24"/>
          <w:lang w:val="es-VE" w:eastAsia="es-ES_tradnl"/>
        </w:rPr>
        <w:t>los trabajadores</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i/>
          <w:iCs/>
          <w:color w:val="000000"/>
          <w:sz w:val="24"/>
          <w:szCs w:val="24"/>
          <w:lang w:val="es-VE" w:eastAsia="es-ES_tradnl"/>
        </w:rPr>
        <w:t>desde el inicio del embarazo de su pareja, hasta dos años después del parto</w:t>
      </w:r>
      <w:r w:rsidRPr="00395311">
        <w:rPr>
          <w:rFonts w:ascii="Times New Roman" w:eastAsia="Times New Roman" w:hAnsi="Times New Roman" w:cs="Times New Roman"/>
          <w:color w:val="000000"/>
          <w:sz w:val="24"/>
          <w:szCs w:val="24"/>
          <w:lang w:val="es-VE" w:eastAsia="es-ES_tradnl"/>
        </w:rPr>
        <w:t>” en atención del artículo 420, numeral 2°, de la Ley Orgánica del Trabajo, los Trabajadores y las Trabajadoras; en consecuencia de lo cual, no podrían ser despedidos sin justa causa calificada previamente por el Inspector del Trabajo, de conformidad con el artículo 422 de la Ley Orgánica del Trabajo, los Trabajadores y las Trabajadoras, que establece expresamente que el patrono “</w:t>
      </w:r>
      <w:r w:rsidRPr="00395311">
        <w:rPr>
          <w:rFonts w:ascii="Times New Roman" w:eastAsia="Times New Roman" w:hAnsi="Times New Roman" w:cs="Times New Roman"/>
          <w:i/>
          <w:iCs/>
          <w:color w:val="000000"/>
          <w:sz w:val="24"/>
          <w:szCs w:val="24"/>
          <w:lang w:val="es-VE" w:eastAsia="es-ES_tradnl"/>
        </w:rPr>
        <w:t>deberá</w:t>
      </w:r>
      <w:r w:rsidRPr="00395311">
        <w:rPr>
          <w:rFonts w:ascii="Times New Roman" w:eastAsia="Times New Roman" w:hAnsi="Times New Roman" w:cs="Times New Roman"/>
          <w:color w:val="000000"/>
          <w:sz w:val="24"/>
          <w:szCs w:val="24"/>
          <w:lang w:val="es-VE" w:eastAsia="es-ES_tradnl"/>
        </w:rPr>
        <w:t>” solicitar la autorización, </w:t>
      </w:r>
      <w:r w:rsidRPr="00395311">
        <w:rPr>
          <w:rFonts w:ascii="Times New Roman" w:eastAsia="Times New Roman" w:hAnsi="Times New Roman" w:cs="Times New Roman"/>
          <w:color w:val="000000"/>
          <w:sz w:val="24"/>
          <w:szCs w:val="24"/>
          <w:lang w:val="es-ES" w:eastAsia="es-ES_tradnl"/>
        </w:rPr>
        <w:t>gozando de dicha protección los trabajadores contratados para una obra determinada mientras no haya concluido la totalidad o parte de la misma que constituya su obligación. </w:t>
      </w:r>
    </w:p>
    <w:p w:rsidR="00395311" w:rsidRPr="00395311" w:rsidRDefault="00395311" w:rsidP="00395311">
      <w:pPr>
        <w:widowControl/>
        <w:autoSpaceDE/>
        <w:autoSpaceDN/>
        <w:spacing w:line="330" w:lineRule="atLeast"/>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No obstante, en el presente caso observa la Sala que la codemandada Ypergas, S.A. aludió el cese de la obra denominada Proyecto Fase 300 y, que como consecuencia de la inexistencia de obras decidió dar por culminada la relación laboral con los accionantes, </w:t>
      </w:r>
      <w:r w:rsidRPr="00395311">
        <w:rPr>
          <w:rFonts w:ascii="Times New Roman" w:eastAsia="Times New Roman" w:hAnsi="Times New Roman" w:cs="Times New Roman"/>
          <w:color w:val="000000"/>
          <w:sz w:val="24"/>
          <w:szCs w:val="24"/>
          <w:lang w:val="es-VE" w:eastAsia="es-ES_tradnl"/>
        </w:rPr>
        <w:t>no fundamentando a lo largo del juicio los motivos del cese alegado y, </w:t>
      </w:r>
      <w:r w:rsidRPr="00395311">
        <w:rPr>
          <w:rFonts w:ascii="Times New Roman" w:eastAsia="Times New Roman" w:hAnsi="Times New Roman" w:cs="Times New Roman"/>
          <w:color w:val="000000"/>
          <w:sz w:val="24"/>
          <w:szCs w:val="24"/>
          <w:lang w:val="es-ES" w:eastAsia="es-ES_tradnl"/>
        </w:rPr>
        <w:t>extremando funciones esta Sala se percata, que en el Acta de Inspección</w:t>
      </w:r>
      <w:r w:rsidRPr="00395311">
        <w:rPr>
          <w:rFonts w:ascii="Times New Roman" w:eastAsia="Times New Roman" w:hAnsi="Times New Roman" w:cs="Times New Roman"/>
          <w:color w:val="000000"/>
          <w:sz w:val="24"/>
          <w:szCs w:val="24"/>
          <w:lang w:val="es-VE" w:eastAsia="es-ES_tradnl"/>
        </w:rPr>
        <w:t> de las operaciones de producción de la planta, </w:t>
      </w:r>
      <w:r w:rsidRPr="00395311">
        <w:rPr>
          <w:rFonts w:ascii="Times New Roman" w:eastAsia="Times New Roman" w:hAnsi="Times New Roman" w:cs="Times New Roman"/>
          <w:color w:val="000000"/>
          <w:sz w:val="24"/>
          <w:szCs w:val="24"/>
          <w:lang w:val="es-ES" w:eastAsia="es-ES_tradnl"/>
        </w:rPr>
        <w:t>mencionada por la alzada si bien Ypergas, S.A. adujo una </w:t>
      </w:r>
      <w:r w:rsidRPr="00395311">
        <w:rPr>
          <w:rFonts w:ascii="Times New Roman" w:eastAsia="Times New Roman" w:hAnsi="Times New Roman" w:cs="Times New Roman"/>
          <w:color w:val="000000"/>
          <w:sz w:val="24"/>
          <w:szCs w:val="24"/>
          <w:lang w:val="es-VE" w:eastAsia="es-ES_tradnl"/>
        </w:rPr>
        <w:t>situación de las divisas, solicitud de renegociación y posible pago mixto, </w:t>
      </w:r>
      <w:r w:rsidRPr="00395311">
        <w:rPr>
          <w:rFonts w:ascii="Times New Roman" w:eastAsia="Times New Roman" w:hAnsi="Times New Roman" w:cs="Times New Roman"/>
          <w:color w:val="000000"/>
          <w:sz w:val="24"/>
          <w:szCs w:val="24"/>
          <w:lang w:val="es-ES" w:eastAsia="es-ES_tradnl"/>
        </w:rPr>
        <w:t>situaciones que si bien podría considerar como una causa ajena a su voluntad, que no fue alegada en la contestación, sin embargo, no se evidencia de autos que las circunstancias descritas hicieran imposible el cumplimiento de la obligación contraída por las licenciatarias, más bien el viceministro en el Acta de Inspección aludida </w:t>
      </w:r>
      <w:r w:rsidRPr="00395311">
        <w:rPr>
          <w:rFonts w:ascii="Times New Roman" w:eastAsia="Times New Roman" w:hAnsi="Times New Roman" w:cs="Times New Roman"/>
          <w:color w:val="000000"/>
          <w:sz w:val="24"/>
          <w:szCs w:val="24"/>
          <w:lang w:val="es-VE" w:eastAsia="es-ES_tradnl"/>
        </w:rPr>
        <w:t>solicitó la reactivación de la obra y, </w:t>
      </w:r>
      <w:r w:rsidRPr="00395311">
        <w:rPr>
          <w:rFonts w:ascii="Times New Roman" w:eastAsia="Times New Roman" w:hAnsi="Times New Roman" w:cs="Times New Roman"/>
          <w:color w:val="000000"/>
          <w:sz w:val="24"/>
          <w:szCs w:val="24"/>
          <w:lang w:val="es-ES" w:eastAsia="es-ES_tradnl"/>
        </w:rPr>
        <w:t>como lo señaló esta Sala en el criterio transcrito </w:t>
      </w:r>
      <w:r w:rsidRPr="00395311">
        <w:rPr>
          <w:rFonts w:ascii="Times New Roman" w:eastAsia="Times New Roman" w:hAnsi="Times New Roman" w:cs="Times New Roman"/>
          <w:i/>
          <w:iCs/>
          <w:color w:val="000000"/>
          <w:sz w:val="24"/>
          <w:szCs w:val="24"/>
          <w:lang w:val="es-ES" w:eastAsia="es-ES_tradnl"/>
        </w:rPr>
        <w:t>supra</w:t>
      </w:r>
      <w:r w:rsidRPr="00395311">
        <w:rPr>
          <w:rFonts w:ascii="Times New Roman" w:eastAsia="Times New Roman" w:hAnsi="Times New Roman" w:cs="Times New Roman"/>
          <w:color w:val="000000"/>
          <w:sz w:val="24"/>
          <w:szCs w:val="24"/>
          <w:lang w:val="es-ES" w:eastAsia="es-ES_tradnl"/>
        </w:rPr>
        <w:t>, </w:t>
      </w:r>
      <w:r w:rsidRPr="00395311">
        <w:rPr>
          <w:rFonts w:ascii="Times New Roman" w:eastAsia="Times New Roman" w:hAnsi="Times New Roman" w:cs="Times New Roman"/>
          <w:color w:val="000000"/>
          <w:sz w:val="24"/>
          <w:szCs w:val="24"/>
          <w:lang w:val="es-MX" w:eastAsia="es-ES_tradnl"/>
        </w:rPr>
        <w:t>el régimen indemnizatorio aplicable ante la materialización de la terminación de la relación, por un despido injustificado o retiro justificado, incluso por causa ajena a la voluntad del trabajador, </w:t>
      </w:r>
      <w:r w:rsidRPr="00395311">
        <w:rPr>
          <w:rFonts w:ascii="Times New Roman" w:eastAsia="Times New Roman" w:hAnsi="Times New Roman" w:cs="Times New Roman"/>
          <w:b/>
          <w:bCs/>
          <w:color w:val="000000"/>
          <w:sz w:val="24"/>
          <w:szCs w:val="24"/>
          <w:lang w:val="es-MX" w:eastAsia="es-ES_tradnl"/>
        </w:rPr>
        <w:t>es totalmente equiparable por sus efectos patrimoniales</w:t>
      </w:r>
      <w:r w:rsidRPr="00395311">
        <w:rPr>
          <w:rFonts w:ascii="Times New Roman" w:eastAsia="Times New Roman" w:hAnsi="Times New Roman" w:cs="Times New Roman"/>
          <w:color w:val="000000"/>
          <w:sz w:val="24"/>
          <w:szCs w:val="24"/>
          <w:lang w:val="es-MX" w:eastAsia="es-ES_tradnl"/>
        </w:rPr>
        <w:t>, pues el objetivo deriva en una extinción de la relación de trabajo, </w:t>
      </w:r>
      <w:r w:rsidRPr="00395311">
        <w:rPr>
          <w:rFonts w:ascii="Times New Roman" w:eastAsia="Times New Roman" w:hAnsi="Times New Roman" w:cs="Times New Roman"/>
          <w:b/>
          <w:bCs/>
          <w:color w:val="000000"/>
          <w:sz w:val="24"/>
          <w:szCs w:val="24"/>
          <w:lang w:val="es-MX" w:eastAsia="es-ES_tradnl"/>
        </w:rPr>
        <w:t>sin motivo alguno que pueda ser atribuido al laborante</w:t>
      </w:r>
      <w:r w:rsidRPr="00395311">
        <w:rPr>
          <w:rFonts w:ascii="Times New Roman" w:eastAsia="Times New Roman" w:hAnsi="Times New Roman" w:cs="Times New Roman"/>
          <w:color w:val="000000"/>
          <w:sz w:val="24"/>
          <w:szCs w:val="24"/>
          <w:lang w:val="es-MX" w:eastAsia="es-ES_tradnl"/>
        </w:rPr>
        <w:t>, lo que se extrae de los artículos 80 parte </w:t>
      </w:r>
      <w:r w:rsidRPr="00395311">
        <w:rPr>
          <w:rFonts w:ascii="Times New Roman" w:eastAsia="Times New Roman" w:hAnsi="Times New Roman" w:cs="Times New Roman"/>
          <w:i/>
          <w:iCs/>
          <w:color w:val="000000"/>
          <w:sz w:val="24"/>
          <w:szCs w:val="24"/>
          <w:lang w:val="es-MX" w:eastAsia="es-ES_tradnl"/>
        </w:rPr>
        <w:t>in fine</w:t>
      </w:r>
      <w:r w:rsidRPr="00395311">
        <w:rPr>
          <w:rFonts w:ascii="Times New Roman" w:eastAsia="Times New Roman" w:hAnsi="Times New Roman" w:cs="Times New Roman"/>
          <w:color w:val="000000"/>
          <w:sz w:val="24"/>
          <w:szCs w:val="24"/>
          <w:lang w:val="es-MX" w:eastAsia="es-ES_tradnl"/>
        </w:rPr>
        <w:t> y 92 </w:t>
      </w:r>
      <w:r w:rsidRPr="00395311">
        <w:rPr>
          <w:rFonts w:ascii="Times New Roman" w:eastAsia="Times New Roman" w:hAnsi="Times New Roman" w:cs="Times New Roman"/>
          <w:i/>
          <w:iCs/>
          <w:color w:val="000000"/>
          <w:sz w:val="24"/>
          <w:szCs w:val="24"/>
          <w:lang w:val="es-MX" w:eastAsia="es-ES_tradnl"/>
        </w:rPr>
        <w:t>eiusdem</w:t>
      </w:r>
      <w:r w:rsidRPr="00395311">
        <w:rPr>
          <w:rFonts w:ascii="Times New Roman" w:eastAsia="Times New Roman" w:hAnsi="Times New Roman" w:cs="Times New Roman"/>
          <w:color w:val="000000"/>
          <w:sz w:val="24"/>
          <w:szCs w:val="24"/>
          <w:lang w:val="es-MX" w:eastAsia="es-ES_tradnl"/>
        </w:rPr>
        <w:t>, dada la garantía de permanencia del trabajador en el puesto de trabajo.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Por tanto,</w:t>
      </w:r>
      <w:r w:rsidRPr="00395311">
        <w:rPr>
          <w:rFonts w:ascii="Times New Roman" w:eastAsia="Times New Roman" w:hAnsi="Times New Roman" w:cs="Times New Roman"/>
          <w:color w:val="000000"/>
          <w:sz w:val="24"/>
          <w:szCs w:val="24"/>
          <w:lang w:val="es-VE" w:eastAsia="es-ES_tradnl"/>
        </w:rPr>
        <w:t> las causas de terminación de la relación de trabajo alegadas, aun cuando no fueran imputables al patrono, tampoco tiene su causa en el trabajador, </w:t>
      </w:r>
      <w:r w:rsidRPr="00395311">
        <w:rPr>
          <w:rFonts w:ascii="Times New Roman" w:eastAsia="Times New Roman" w:hAnsi="Times New Roman" w:cs="Times New Roman"/>
          <w:color w:val="000000"/>
          <w:sz w:val="24"/>
          <w:szCs w:val="24"/>
          <w:lang w:val="es-MX" w:eastAsia="es-ES_tradnl"/>
        </w:rPr>
        <w:t>no habiendo posibilidad que el empleador ponga fin a la relación de trabajo sin causa justificada, porque están prohibidos los despidos injustificados y, en caso de incurrir en alguna falta, al gozar de inamovilidad deberá seguir el procedimiento previsto en el</w:t>
      </w:r>
      <w:r w:rsidRPr="00395311">
        <w:rPr>
          <w:rFonts w:ascii="Times New Roman" w:eastAsia="Times New Roman" w:hAnsi="Times New Roman" w:cs="Times New Roman"/>
          <w:color w:val="000000"/>
          <w:sz w:val="24"/>
          <w:szCs w:val="24"/>
          <w:lang w:val="es-VE" w:eastAsia="es-ES_tradnl"/>
        </w:rPr>
        <w:t> artículo 422 de la Ley Orgánica del Trabajo, los Trabajadores y las Trabajadoras.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En consecuencia de lo cual, los motivos alegados por la codemandada para finalizar anticipadamente el contrato </w:t>
      </w:r>
      <w:r w:rsidRPr="00395311">
        <w:rPr>
          <w:rFonts w:ascii="Times New Roman" w:eastAsia="Times New Roman" w:hAnsi="Times New Roman" w:cs="Times New Roman"/>
          <w:b/>
          <w:bCs/>
          <w:color w:val="000000"/>
          <w:sz w:val="24"/>
          <w:szCs w:val="24"/>
          <w:lang w:val="es-MX" w:eastAsia="es-ES_tradnl"/>
        </w:rPr>
        <w:t>no pueden ser atribuidos a los accionantes</w:t>
      </w:r>
      <w:r w:rsidRPr="00395311">
        <w:rPr>
          <w:rFonts w:ascii="Times New Roman" w:eastAsia="Times New Roman" w:hAnsi="Times New Roman" w:cs="Times New Roman"/>
          <w:color w:val="000000"/>
          <w:sz w:val="24"/>
          <w:szCs w:val="24"/>
          <w:lang w:val="es-MX" w:eastAsia="es-ES_tradnl"/>
        </w:rPr>
        <w:t>,</w:t>
      </w:r>
      <w:r w:rsidRPr="00395311">
        <w:rPr>
          <w:rFonts w:ascii="Times New Roman" w:eastAsia="Times New Roman" w:hAnsi="Times New Roman" w:cs="Times New Roman"/>
          <w:b/>
          <w:bCs/>
          <w:color w:val="000000"/>
          <w:sz w:val="24"/>
          <w:szCs w:val="24"/>
          <w:lang w:val="es-MX" w:eastAsia="es-ES_tradnl"/>
        </w:rPr>
        <w:t> </w:t>
      </w:r>
      <w:r w:rsidRPr="00395311">
        <w:rPr>
          <w:rFonts w:ascii="Times New Roman" w:eastAsia="Times New Roman" w:hAnsi="Times New Roman" w:cs="Times New Roman"/>
          <w:color w:val="000000"/>
          <w:sz w:val="24"/>
          <w:szCs w:val="24"/>
          <w:lang w:val="es-MX" w:eastAsia="es-ES_tradnl"/>
        </w:rPr>
        <w:t>quienes están amparados por un régimen de inamovilidad laboral sin que haya existido motivo justificado para la recisión anticipada de su contratación que sea imputable a ellos, por lo que la actuación de la codemandada en </w:t>
      </w:r>
      <w:r w:rsidRPr="00395311">
        <w:rPr>
          <w:rFonts w:ascii="Times New Roman" w:eastAsia="Times New Roman" w:hAnsi="Times New Roman" w:cs="Times New Roman"/>
          <w:color w:val="000000"/>
          <w:sz w:val="24"/>
          <w:szCs w:val="24"/>
          <w:lang w:val="es-ES" w:eastAsia="es-ES_tradnl"/>
        </w:rPr>
        <w:t>rescindir de manera unilateral el contrato de obra determinada de forma</w:t>
      </w:r>
      <w:r w:rsidRPr="00395311">
        <w:rPr>
          <w:rFonts w:ascii="Times New Roman" w:eastAsia="Times New Roman" w:hAnsi="Times New Roman" w:cs="Times New Roman"/>
          <w:color w:val="000000"/>
          <w:sz w:val="24"/>
          <w:szCs w:val="24"/>
          <w:lang w:val="es-VE" w:eastAsia="es-ES_tradnl"/>
        </w:rPr>
        <w:t> anticipada lo fue de manera injustificada, </w:t>
      </w:r>
      <w:r w:rsidRPr="00395311">
        <w:rPr>
          <w:rFonts w:ascii="Times New Roman" w:eastAsia="Times New Roman" w:hAnsi="Times New Roman" w:cs="Times New Roman"/>
          <w:b/>
          <w:bCs/>
          <w:color w:val="000000"/>
          <w:sz w:val="24"/>
          <w:szCs w:val="24"/>
          <w:lang w:val="es-MX" w:eastAsia="es-ES_tradnl"/>
        </w:rPr>
        <w:t>equiparándose patrimonialmente a un retiro justificado</w:t>
      </w:r>
      <w:r w:rsidRPr="00395311">
        <w:rPr>
          <w:rFonts w:ascii="Times New Roman" w:eastAsia="Times New Roman" w:hAnsi="Times New Roman" w:cs="Times New Roman"/>
          <w:color w:val="000000"/>
          <w:sz w:val="24"/>
          <w:szCs w:val="24"/>
          <w:lang w:val="es-MX"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Así las cosas, pasa la Sala a verificar el aspecto denunciado en cuanto a la estimación observando, que al resultar procedente de la indemnización reclamada </w:t>
      </w:r>
      <w:r w:rsidRPr="00395311">
        <w:rPr>
          <w:rFonts w:ascii="Times New Roman" w:eastAsia="Times New Roman" w:hAnsi="Times New Roman" w:cs="Times New Roman"/>
          <w:b/>
          <w:bCs/>
          <w:color w:val="000000"/>
          <w:sz w:val="24"/>
          <w:szCs w:val="24"/>
          <w:lang w:val="es-VE" w:eastAsia="es-ES_tradnl"/>
        </w:rPr>
        <w:t>era necesaria </w:t>
      </w:r>
      <w:r w:rsidRPr="00395311">
        <w:rPr>
          <w:rFonts w:ascii="Times New Roman" w:eastAsia="Times New Roman" w:hAnsi="Times New Roman" w:cs="Times New Roman"/>
          <w:b/>
          <w:bCs/>
          <w:color w:val="000000"/>
          <w:sz w:val="24"/>
          <w:szCs w:val="24"/>
          <w:lang w:val="es-ES" w:eastAsia="es-ES_tradnl"/>
        </w:rPr>
        <w:t>una proyección </w:t>
      </w:r>
      <w:r w:rsidRPr="00395311">
        <w:rPr>
          <w:rFonts w:ascii="Times New Roman" w:eastAsia="Times New Roman" w:hAnsi="Times New Roman" w:cs="Times New Roman"/>
          <w:color w:val="000000"/>
          <w:sz w:val="24"/>
          <w:szCs w:val="24"/>
          <w:lang w:val="es-ES" w:eastAsia="es-ES_tradnl"/>
        </w:rPr>
        <w:t>de la culminación de la obra, en tan sentido, se observó</w:t>
      </w:r>
      <w:r w:rsidRPr="00395311">
        <w:rPr>
          <w:rFonts w:ascii="Times New Roman" w:eastAsia="Times New Roman" w:hAnsi="Times New Roman" w:cs="Times New Roman"/>
          <w:color w:val="000000"/>
          <w:sz w:val="24"/>
          <w:szCs w:val="24"/>
          <w:lang w:val="es-VE" w:eastAsia="es-ES_tradnl"/>
        </w:rPr>
        <w:t> que la codemandada Ypergas, S.A. aceptó que fueron ejecutados los trabajos de ingeniería básica y de detalles (fase 1 a la fase 2-2.2), </w:t>
      </w:r>
      <w:r w:rsidRPr="00395311">
        <w:rPr>
          <w:rFonts w:ascii="Times New Roman" w:eastAsia="Times New Roman" w:hAnsi="Times New Roman" w:cs="Times New Roman"/>
          <w:color w:val="000000"/>
          <w:sz w:val="24"/>
          <w:szCs w:val="24"/>
          <w:lang w:val="es-ES" w:eastAsia="es-ES_tradnl"/>
        </w:rPr>
        <w:t xml:space="preserve">luego de lo cual, contrató a la empresa Constructora Conkor, C.A., con </w:t>
      </w:r>
      <w:r w:rsidRPr="00395311">
        <w:rPr>
          <w:rFonts w:ascii="Times New Roman" w:eastAsia="Times New Roman" w:hAnsi="Times New Roman" w:cs="Times New Roman"/>
          <w:color w:val="000000"/>
          <w:sz w:val="24"/>
          <w:szCs w:val="24"/>
          <w:lang w:val="es-ES" w:eastAsia="es-ES_tradnl"/>
        </w:rPr>
        <w:lastRenderedPageBreak/>
        <w:t>la cual existe una documental </w:t>
      </w:r>
      <w:r w:rsidRPr="00395311">
        <w:rPr>
          <w:rFonts w:ascii="Times New Roman" w:eastAsia="Times New Roman" w:hAnsi="Times New Roman" w:cs="Times New Roman"/>
          <w:color w:val="000000"/>
          <w:sz w:val="24"/>
          <w:szCs w:val="24"/>
          <w:lang w:val="es-VE" w:eastAsia="es-ES_tradnl"/>
        </w:rPr>
        <w:t>denominada Minuta de Reunión N° YPP-YP-CK3-MOM-0058, de fecha 5 de marzo de 2015, consignando la parte actora copia de la misma a los fines de su exhibición por la parte demandada, desprendiéndose de la reproducción de la audiencia de juicio que la representación judicial de la codemandada Ypergas, S.A. manifestó que </w:t>
      </w:r>
      <w:r w:rsidRPr="00395311">
        <w:rPr>
          <w:rFonts w:ascii="Times New Roman" w:eastAsia="Times New Roman" w:hAnsi="Times New Roman" w:cs="Times New Roman"/>
          <w:color w:val="000000"/>
          <w:sz w:val="24"/>
          <w:szCs w:val="24"/>
          <w:lang w:val="es-ES" w:eastAsia="es-ES_tradnl"/>
        </w:rPr>
        <w:t>no se encuentra suscrita por dicha empresa, por lo que no emana de ella sino </w:t>
      </w:r>
      <w:r w:rsidRPr="00395311">
        <w:rPr>
          <w:rFonts w:ascii="Times New Roman" w:eastAsia="Times New Roman" w:hAnsi="Times New Roman" w:cs="Times New Roman"/>
          <w:color w:val="000000"/>
          <w:sz w:val="24"/>
          <w:szCs w:val="24"/>
          <w:lang w:val="es-VE" w:eastAsia="es-ES_tradnl"/>
        </w:rPr>
        <w:t>de la </w:t>
      </w:r>
      <w:r w:rsidRPr="00395311">
        <w:rPr>
          <w:rFonts w:ascii="Times New Roman" w:eastAsia="Times New Roman" w:hAnsi="Times New Roman" w:cs="Times New Roman"/>
          <w:color w:val="000000"/>
          <w:sz w:val="24"/>
          <w:szCs w:val="24"/>
          <w:lang w:val="es-ES" w:eastAsia="es-ES_tradnl"/>
        </w:rPr>
        <w:t>empresa Constructora Conkor, C.A. quien no fue llamada a juicio para su ratificación.</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Al respecto, desprende esta Sala que dicha documental contiene el membrete de Ypergas, S.A. y se encuentra suscrita por los ciudadanos Atilio Quiroz, representante en sitio/YP –Ypergas-; Evelyn Ruiz, líder de planificación/YP; Luis Cermeño, líder de construcción/YP; Desiree Requena, ingeniero de campo/YP y Frank Sojo, RRLL/YP, cuyas firmas y cargos no fueron desconocidos u objetados expresamente por la codemandada; así las cosas, entre los ciudadanos nombrados Atilio Quiroz, representante en sitio/YP –Ypergas-, se percata esta Sala que se encuentra mencionado en la aludida Acta de Inspección de las operaciones de producción de la planta, emanada del funcionario adscrito al Ministerio del Poder Popular de Petróleo y Minería, promovida “D” por la codemandada Ypergas, S.A., levantada en la sede de la planta CPF-Ypergas, el día 31 de marzo de 2015, quien junto con otros ciudadanos, recibieron en nombre de la empresa Ypergas, S.A., a los representantes del mencionado ente público que efectuó la referida inspección, por su parte, el ciudadano Frank Sojo, RRLL/YP –Ypergas- se encuentra mencionado en la comunicación de fecha 30 de abril de 2015, emanada de la empresa Constructora Conkor, C.A. y dirigida a Ypergas, S.A., promovida “E” por la codemandada Ypergas, S.A. (folio 10 del cuaderno de recaudos N° 2), en la cual se manifiesta el haber entregado “</w:t>
      </w:r>
      <w:r w:rsidRPr="00395311">
        <w:rPr>
          <w:rFonts w:ascii="Times New Roman" w:eastAsia="Times New Roman" w:hAnsi="Times New Roman" w:cs="Times New Roman"/>
          <w:i/>
          <w:iCs/>
          <w:color w:val="000000"/>
          <w:sz w:val="24"/>
          <w:szCs w:val="24"/>
          <w:lang w:val="es-VE" w:eastAsia="es-ES_tradnl"/>
        </w:rPr>
        <w:t>Dossier</w:t>
      </w:r>
      <w:r w:rsidRPr="00395311">
        <w:rPr>
          <w:rFonts w:ascii="Times New Roman" w:eastAsia="Times New Roman" w:hAnsi="Times New Roman" w:cs="Times New Roman"/>
          <w:color w:val="000000"/>
          <w:sz w:val="24"/>
          <w:szCs w:val="24"/>
          <w:lang w:val="es-VE" w:eastAsia="es-ES_tradnl"/>
        </w:rPr>
        <w:t>” al referido ciudadano, como representante de Ypergas, S.A., quien indicó que está en revisión.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tanto, contrario a lo indicado por la codemandada y por el </w:t>
      </w:r>
      <w:r w:rsidRPr="00395311">
        <w:rPr>
          <w:rFonts w:ascii="Times New Roman" w:eastAsia="Times New Roman" w:hAnsi="Times New Roman" w:cs="Times New Roman"/>
          <w:i/>
          <w:iCs/>
          <w:color w:val="000000"/>
          <w:sz w:val="24"/>
          <w:szCs w:val="24"/>
          <w:lang w:val="es-VE" w:eastAsia="es-ES_tradnl"/>
        </w:rPr>
        <w:t>ad quem</w:t>
      </w:r>
      <w:r w:rsidRPr="00395311">
        <w:rPr>
          <w:rFonts w:ascii="Times New Roman" w:eastAsia="Times New Roman" w:hAnsi="Times New Roman" w:cs="Times New Roman"/>
          <w:color w:val="000000"/>
          <w:sz w:val="24"/>
          <w:szCs w:val="24"/>
          <w:lang w:val="es-VE" w:eastAsia="es-ES_tradnl"/>
        </w:rPr>
        <w:t>, determina esta Sala que la Minuta de Reunión N° YPP-YP-CK3-MOM-0058, de fecha 5 de marzo de 2015, si </w:t>
      </w:r>
      <w:r w:rsidRPr="00395311">
        <w:rPr>
          <w:rFonts w:ascii="Times New Roman" w:eastAsia="Times New Roman" w:hAnsi="Times New Roman" w:cs="Times New Roman"/>
          <w:b/>
          <w:bCs/>
          <w:color w:val="000000"/>
          <w:sz w:val="24"/>
          <w:szCs w:val="24"/>
          <w:lang w:val="es-VE" w:eastAsia="es-ES_tradnl"/>
        </w:rPr>
        <w:t>se encuentra suscrita</w:t>
      </w:r>
      <w:r w:rsidRPr="00395311">
        <w:rPr>
          <w:rFonts w:ascii="Times New Roman" w:eastAsia="Times New Roman" w:hAnsi="Times New Roman" w:cs="Times New Roman"/>
          <w:color w:val="000000"/>
          <w:sz w:val="24"/>
          <w:szCs w:val="24"/>
          <w:lang w:val="es-VE" w:eastAsia="es-ES_tradnl"/>
        </w:rPr>
        <w:t> por la codemandada empresa Ypergas, S.A., quien participó en su elaboración y aprobación conjuntamente con representantes de la </w:t>
      </w:r>
      <w:r w:rsidRPr="00395311">
        <w:rPr>
          <w:rFonts w:ascii="Times New Roman" w:eastAsia="Times New Roman" w:hAnsi="Times New Roman" w:cs="Times New Roman"/>
          <w:color w:val="000000"/>
          <w:sz w:val="24"/>
          <w:szCs w:val="24"/>
          <w:lang w:val="es-ES" w:eastAsia="es-ES_tradnl"/>
        </w:rPr>
        <w:t>empresa Constructora Conkor, C.A., </w:t>
      </w:r>
      <w:r w:rsidRPr="00395311">
        <w:rPr>
          <w:rFonts w:ascii="Times New Roman" w:eastAsia="Times New Roman" w:hAnsi="Times New Roman" w:cs="Times New Roman"/>
          <w:color w:val="000000"/>
          <w:sz w:val="24"/>
          <w:szCs w:val="24"/>
          <w:lang w:val="es-VE" w:eastAsia="es-ES_tradnl"/>
        </w:rPr>
        <w:t>errando la alzada al desechar la prueba bajo el motivo de su no suscripción.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tal sentido, al evidenciarse un medio de prueba que permite formar la convicción de que tal documento se halla en poder </w:t>
      </w:r>
      <w:r w:rsidRPr="00395311">
        <w:rPr>
          <w:rFonts w:ascii="Times New Roman" w:eastAsia="Times New Roman" w:hAnsi="Times New Roman" w:cs="Times New Roman"/>
          <w:color w:val="000000"/>
          <w:sz w:val="24"/>
          <w:szCs w:val="24"/>
          <w:lang w:val="es-ES" w:eastAsia="es-ES_tradnl"/>
        </w:rPr>
        <w:t>de quien tiene la carga de exhibirlo, </w:t>
      </w:r>
      <w:r w:rsidRPr="00395311">
        <w:rPr>
          <w:rFonts w:ascii="Times New Roman" w:eastAsia="Times New Roman" w:hAnsi="Times New Roman" w:cs="Times New Roman"/>
          <w:b/>
          <w:bCs/>
          <w:color w:val="000000"/>
          <w:sz w:val="24"/>
          <w:szCs w:val="24"/>
          <w:lang w:val="es-VE" w:eastAsia="es-ES_tradnl"/>
        </w:rPr>
        <w:t>se presume </w:t>
      </w:r>
      <w:r w:rsidRPr="00395311">
        <w:rPr>
          <w:rFonts w:ascii="Times New Roman" w:eastAsia="Times New Roman" w:hAnsi="Times New Roman" w:cs="Times New Roman"/>
          <w:color w:val="000000"/>
          <w:sz w:val="24"/>
          <w:szCs w:val="24"/>
          <w:lang w:val="es-VE" w:eastAsia="es-ES_tradnl"/>
        </w:rPr>
        <w:t>que la Minuta de Reunión </w:t>
      </w:r>
      <w:r w:rsidRPr="00395311">
        <w:rPr>
          <w:rFonts w:ascii="Times New Roman" w:eastAsia="Times New Roman" w:hAnsi="Times New Roman" w:cs="Times New Roman"/>
          <w:i/>
          <w:iCs/>
          <w:color w:val="000000"/>
          <w:sz w:val="24"/>
          <w:szCs w:val="24"/>
          <w:lang w:val="es-VE" w:eastAsia="es-ES_tradnl"/>
        </w:rPr>
        <w:t>in commento</w:t>
      </w:r>
      <w:r w:rsidRPr="00395311">
        <w:rPr>
          <w:rFonts w:ascii="Times New Roman" w:eastAsia="Times New Roman" w:hAnsi="Times New Roman" w:cs="Times New Roman"/>
          <w:b/>
          <w:bCs/>
          <w:color w:val="000000"/>
          <w:sz w:val="24"/>
          <w:szCs w:val="24"/>
          <w:lang w:val="es-VE" w:eastAsia="es-ES_tradnl"/>
        </w:rPr>
        <w:t> se halla en poder </w:t>
      </w:r>
      <w:r w:rsidRPr="00395311">
        <w:rPr>
          <w:rFonts w:ascii="Times New Roman" w:eastAsia="Times New Roman" w:hAnsi="Times New Roman" w:cs="Times New Roman"/>
          <w:color w:val="000000"/>
          <w:sz w:val="24"/>
          <w:szCs w:val="24"/>
          <w:lang w:val="es-VE" w:eastAsia="es-ES_tradnl"/>
        </w:rPr>
        <w:t>de la empresa Ypergas, S.A. y, ante la no exhibición, debe aplicarse la consecuencia jurídica establecida en el artículo 82 de la Ley Orgánica Procesal del Trabajo, denunciado, y en tal sentido, </w:t>
      </w:r>
      <w:r w:rsidRPr="00395311">
        <w:rPr>
          <w:rFonts w:ascii="Times New Roman" w:eastAsia="Times New Roman" w:hAnsi="Times New Roman" w:cs="Times New Roman"/>
          <w:b/>
          <w:bCs/>
          <w:color w:val="000000"/>
          <w:sz w:val="24"/>
          <w:szCs w:val="24"/>
          <w:lang w:val="es-ES" w:eastAsia="es-ES_tradnl"/>
        </w:rPr>
        <w:t>se debe tener como exacto el texto del documento</w:t>
      </w:r>
      <w:r w:rsidRPr="00395311">
        <w:rPr>
          <w:rFonts w:ascii="Times New Roman" w:eastAsia="Times New Roman" w:hAnsi="Times New Roman" w:cs="Times New Roman"/>
          <w:color w:val="000000"/>
          <w:sz w:val="24"/>
          <w:szCs w:val="24"/>
          <w:lang w:val="es-ES" w:eastAsia="es-ES_tradnl"/>
        </w:rPr>
        <w:t>, tal como aparece de la copia presentada por el solicitante al no haber exhibido el original la codemandada </w:t>
      </w:r>
      <w:r w:rsidRPr="00395311">
        <w:rPr>
          <w:rFonts w:ascii="Times New Roman" w:eastAsia="Times New Roman" w:hAnsi="Times New Roman" w:cs="Times New Roman"/>
          <w:color w:val="000000"/>
          <w:sz w:val="24"/>
          <w:szCs w:val="24"/>
          <w:lang w:val="es-VE" w:eastAsia="es-ES_tradnl"/>
        </w:rPr>
        <w:t>Ypergas, S.A., contentiva de reunión efectuada entre dichas empresas, </w:t>
      </w:r>
      <w:r w:rsidRPr="00395311">
        <w:rPr>
          <w:rFonts w:ascii="Times New Roman" w:eastAsia="Times New Roman" w:hAnsi="Times New Roman" w:cs="Times New Roman"/>
          <w:color w:val="000000"/>
          <w:sz w:val="24"/>
          <w:szCs w:val="24"/>
          <w:u w:val="single"/>
          <w:lang w:val="es-ES" w:eastAsia="es-ES_tradnl"/>
        </w:rPr>
        <w:t>detallándose en el punto 3, relativo a la planificación y control del proyecto, una planificación del 97,35%, de lo cual, existe un porcentaje real del 40,37% y una desviación del 56,98%</w:t>
      </w:r>
      <w:r w:rsidRPr="00395311">
        <w:rPr>
          <w:rFonts w:ascii="Times New Roman" w:eastAsia="Times New Roman" w:hAnsi="Times New Roman" w:cs="Times New Roman"/>
          <w:color w:val="000000"/>
          <w:sz w:val="24"/>
          <w:szCs w:val="24"/>
          <w:lang w:val="es-ES" w:eastAsia="es-ES_tradnl"/>
        </w:rPr>
        <w:t>, siendo verificados dichos valores según resultados de la caminata para la evaluación de la obra en el estado en que se encuentra, en consecuencia, dicha documental contiene los porcentajes </w:t>
      </w:r>
      <w:r w:rsidRPr="00395311">
        <w:rPr>
          <w:rFonts w:ascii="Times New Roman" w:eastAsia="Times New Roman" w:hAnsi="Times New Roman" w:cs="Times New Roman"/>
          <w:color w:val="000000"/>
          <w:sz w:val="24"/>
          <w:szCs w:val="24"/>
          <w:lang w:val="es-VE" w:eastAsia="es-ES_tradnl"/>
        </w:rPr>
        <w:t>de avance y desviación de la obra determinada, </w:t>
      </w:r>
      <w:r w:rsidRPr="00395311">
        <w:rPr>
          <w:rFonts w:ascii="Times New Roman" w:eastAsia="Times New Roman" w:hAnsi="Times New Roman" w:cs="Times New Roman"/>
          <w:color w:val="000000"/>
          <w:sz w:val="24"/>
          <w:szCs w:val="24"/>
          <w:lang w:val="es-ES" w:eastAsia="es-ES_tradnl"/>
        </w:rPr>
        <w:t>a que alude la parte actora, para calcular la indemnización reclamada</w:t>
      </w:r>
      <w:r w:rsidRPr="00395311">
        <w:rPr>
          <w:rFonts w:ascii="Times New Roman" w:eastAsia="Times New Roman" w:hAnsi="Times New Roman" w:cs="Times New Roman"/>
          <w:i/>
          <w:iCs/>
          <w:color w:val="000000"/>
          <w:sz w:val="24"/>
          <w:szCs w:val="24"/>
          <w:lang w:val="es-VE"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De esta manera, al examinar el contenido de la </w:t>
      </w:r>
      <w:r w:rsidRPr="00395311">
        <w:rPr>
          <w:rFonts w:ascii="Times New Roman" w:eastAsia="Times New Roman" w:hAnsi="Times New Roman" w:cs="Times New Roman"/>
          <w:color w:val="000000"/>
          <w:sz w:val="24"/>
          <w:szCs w:val="24"/>
          <w:lang w:val="es-VE" w:eastAsia="es-ES_tradnl"/>
        </w:rPr>
        <w:t>Minuta de Reunión</w:t>
      </w:r>
      <w:r w:rsidRPr="00395311">
        <w:rPr>
          <w:rFonts w:ascii="Times New Roman" w:eastAsia="Times New Roman" w:hAnsi="Times New Roman" w:cs="Times New Roman"/>
          <w:color w:val="000000"/>
          <w:sz w:val="24"/>
          <w:szCs w:val="24"/>
          <w:lang w:val="es-ES" w:eastAsia="es-ES_tradnl"/>
        </w:rPr>
        <w:t> en referencia aprecia la Sala que la sentencia recurrida erró al señalar que no emanaba de la codemandada </w:t>
      </w:r>
      <w:r w:rsidRPr="00395311">
        <w:rPr>
          <w:rFonts w:ascii="Times New Roman" w:eastAsia="Times New Roman" w:hAnsi="Times New Roman" w:cs="Times New Roman"/>
          <w:color w:val="000000"/>
          <w:sz w:val="24"/>
          <w:szCs w:val="24"/>
          <w:lang w:val="es-VE" w:eastAsia="es-ES_tradnl"/>
        </w:rPr>
        <w:t>Ypergas, S.A. y que nada aportaba para la resolución de la presente controversia, valorando el </w:t>
      </w:r>
      <w:r w:rsidRPr="00395311">
        <w:rPr>
          <w:rFonts w:ascii="Times New Roman" w:eastAsia="Times New Roman" w:hAnsi="Times New Roman" w:cs="Times New Roman"/>
          <w:i/>
          <w:iCs/>
          <w:color w:val="000000"/>
          <w:sz w:val="24"/>
          <w:szCs w:val="24"/>
          <w:lang w:val="es-VE" w:eastAsia="es-ES_tradnl"/>
        </w:rPr>
        <w:t>ad quem</w:t>
      </w:r>
      <w:r w:rsidRPr="00395311">
        <w:rPr>
          <w:rFonts w:ascii="Times New Roman" w:eastAsia="Times New Roman" w:hAnsi="Times New Roman" w:cs="Times New Roman"/>
          <w:color w:val="000000"/>
          <w:sz w:val="24"/>
          <w:szCs w:val="24"/>
          <w:lang w:val="es-VE" w:eastAsia="es-ES_tradnl"/>
        </w:rPr>
        <w:t> incorrectamente la prueba sin concordar </w:t>
      </w:r>
      <w:r w:rsidRPr="00395311">
        <w:rPr>
          <w:rFonts w:ascii="Times New Roman" w:eastAsia="Times New Roman" w:hAnsi="Times New Roman" w:cs="Times New Roman"/>
          <w:color w:val="000000"/>
          <w:sz w:val="24"/>
          <w:szCs w:val="24"/>
          <w:lang w:val="es-ES" w:eastAsia="es-ES_tradnl"/>
        </w:rPr>
        <w:t>entre sí los diversos medios probatorios aportados a los autos como lo exige la sana crítica, </w:t>
      </w:r>
      <w:r w:rsidRPr="00395311">
        <w:rPr>
          <w:rFonts w:ascii="Times New Roman" w:eastAsia="Times New Roman" w:hAnsi="Times New Roman" w:cs="Times New Roman"/>
          <w:b/>
          <w:bCs/>
          <w:color w:val="000000"/>
          <w:sz w:val="24"/>
          <w:szCs w:val="24"/>
          <w:lang w:val="es-VE" w:eastAsia="es-ES_tradnl"/>
        </w:rPr>
        <w:t>debiendo haber aplicado</w:t>
      </w:r>
      <w:r w:rsidRPr="00395311">
        <w:rPr>
          <w:rFonts w:ascii="Times New Roman" w:eastAsia="Times New Roman" w:hAnsi="Times New Roman" w:cs="Times New Roman"/>
          <w:color w:val="000000"/>
          <w:sz w:val="24"/>
          <w:szCs w:val="24"/>
          <w:lang w:val="es-VE" w:eastAsia="es-ES_tradnl"/>
        </w:rPr>
        <w:t> la consecuencia jurídica establecida en el artículo 82 de la Ley Orgánica Procesal del Trabajo, de tener como cierto el contenido ante su no exhibición, </w:t>
      </w:r>
      <w:r w:rsidRPr="00395311">
        <w:rPr>
          <w:rFonts w:ascii="Times New Roman" w:eastAsia="Times New Roman" w:hAnsi="Times New Roman" w:cs="Times New Roman"/>
          <w:b/>
          <w:bCs/>
          <w:color w:val="000000"/>
          <w:sz w:val="24"/>
          <w:szCs w:val="24"/>
          <w:lang w:val="es-VE" w:eastAsia="es-ES_tradnl"/>
        </w:rPr>
        <w:t>desprendiéndose los </w:t>
      </w:r>
      <w:r w:rsidRPr="00395311">
        <w:rPr>
          <w:rFonts w:ascii="Times New Roman" w:eastAsia="Times New Roman" w:hAnsi="Times New Roman" w:cs="Times New Roman"/>
          <w:b/>
          <w:bCs/>
          <w:color w:val="000000"/>
          <w:sz w:val="24"/>
          <w:szCs w:val="24"/>
          <w:lang w:val="es-ES" w:eastAsia="es-ES_tradnl"/>
        </w:rPr>
        <w:t>porcentajes </w:t>
      </w:r>
      <w:r w:rsidRPr="00395311">
        <w:rPr>
          <w:rFonts w:ascii="Times New Roman" w:eastAsia="Times New Roman" w:hAnsi="Times New Roman" w:cs="Times New Roman"/>
          <w:b/>
          <w:bCs/>
          <w:color w:val="000000"/>
          <w:sz w:val="24"/>
          <w:szCs w:val="24"/>
          <w:lang w:val="es-VE" w:eastAsia="es-ES_tradnl"/>
        </w:rPr>
        <w:t xml:space="preserve">de avance y desviación de la obra </w:t>
      </w:r>
      <w:r w:rsidRPr="00395311">
        <w:rPr>
          <w:rFonts w:ascii="Times New Roman" w:eastAsia="Times New Roman" w:hAnsi="Times New Roman" w:cs="Times New Roman"/>
          <w:b/>
          <w:bCs/>
          <w:color w:val="000000"/>
          <w:sz w:val="24"/>
          <w:szCs w:val="24"/>
          <w:lang w:val="es-VE" w:eastAsia="es-ES_tradnl"/>
        </w:rPr>
        <w:lastRenderedPageBreak/>
        <w:t>determinada en que fundamenta la parte actora la estimación de su reclamación</w:t>
      </w:r>
      <w:r w:rsidRPr="00395311">
        <w:rPr>
          <w:rFonts w:ascii="Times New Roman" w:eastAsia="Times New Roman" w:hAnsi="Times New Roman" w:cs="Times New Roman"/>
          <w:color w:val="000000"/>
          <w:sz w:val="24"/>
          <w:szCs w:val="24"/>
          <w:lang w:val="es-VE" w:eastAsia="es-ES_tradnl"/>
        </w:rPr>
        <w:t> para tener una proyección de culminación de la obra.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Aunado a lo anterior, en</w:t>
      </w:r>
      <w:r w:rsidRPr="00395311">
        <w:rPr>
          <w:rFonts w:ascii="Times New Roman" w:eastAsia="Times New Roman" w:hAnsi="Times New Roman" w:cs="Times New Roman"/>
          <w:color w:val="000000"/>
          <w:sz w:val="24"/>
          <w:szCs w:val="24"/>
          <w:lang w:val="es-ES" w:eastAsia="es-ES_tradnl"/>
        </w:rPr>
        <w:t> el caso bajo análisis, los accionantes alegan un despido injustificado y estiman la indemnización reclamada de la siguiente manera: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teniendo entonces como inicio de la obra como mínimo el lapso de contratación de uno de nuestros representados (…) vale decir el 25 de septiembre de 2012 y tomando en cuenta que para el 31 de marzo de 2015 (fecha de despido de la mayoría de nuestros representados) por lo menos habían transcurrido dos (2) años y seis (6) meses del inicio de la obra, y solo se había ejecutado el </w:t>
      </w:r>
      <w:r w:rsidRPr="00395311">
        <w:rPr>
          <w:rFonts w:ascii="Times New Roman" w:eastAsia="Times New Roman" w:hAnsi="Times New Roman" w:cs="Times New Roman"/>
          <w:b/>
          <w:bCs/>
          <w:color w:val="000000"/>
          <w:sz w:val="24"/>
          <w:szCs w:val="24"/>
          <w:lang w:val="es-VE" w:eastAsia="es-ES_tradnl"/>
        </w:rPr>
        <w:t>41,59%</w:t>
      </w:r>
      <w:r w:rsidRPr="00395311">
        <w:rPr>
          <w:rFonts w:ascii="Times New Roman" w:eastAsia="Times New Roman" w:hAnsi="Times New Roman" w:cs="Times New Roman"/>
          <w:color w:val="000000"/>
          <w:sz w:val="24"/>
          <w:szCs w:val="24"/>
          <w:lang w:val="es-VE" w:eastAsia="es-ES_tradnl"/>
        </w:rPr>
        <w:t> de la misma (…) estimar como mínimo un lapso adicional de tres (3) años para la ejecución del </w:t>
      </w:r>
      <w:r w:rsidRPr="00395311">
        <w:rPr>
          <w:rFonts w:ascii="Times New Roman" w:eastAsia="Times New Roman" w:hAnsi="Times New Roman" w:cs="Times New Roman"/>
          <w:b/>
          <w:bCs/>
          <w:color w:val="000000"/>
          <w:sz w:val="24"/>
          <w:szCs w:val="24"/>
          <w:lang w:val="es-VE" w:eastAsia="es-ES_tradnl"/>
        </w:rPr>
        <w:t>58,41%</w:t>
      </w:r>
      <w:r w:rsidRPr="00395311">
        <w:rPr>
          <w:rFonts w:ascii="Times New Roman" w:eastAsia="Times New Roman" w:hAnsi="Times New Roman" w:cs="Times New Roman"/>
          <w:color w:val="000000"/>
          <w:sz w:val="24"/>
          <w:szCs w:val="24"/>
          <w:lang w:val="es-VE" w:eastAsia="es-ES_tradnl"/>
        </w:rPr>
        <w:t> restante, es decir estimar al menos ese tiempo para la culminación de la obra en un </w:t>
      </w:r>
      <w:r w:rsidRPr="00395311">
        <w:rPr>
          <w:rFonts w:ascii="Times New Roman" w:eastAsia="Times New Roman" w:hAnsi="Times New Roman" w:cs="Times New Roman"/>
          <w:b/>
          <w:bCs/>
          <w:color w:val="000000"/>
          <w:sz w:val="24"/>
          <w:szCs w:val="24"/>
          <w:lang w:val="es-VE" w:eastAsia="es-ES_tradnl"/>
        </w:rPr>
        <w:t>100%</w:t>
      </w: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Por su parte, la codemandada Ypergas, S.A. no desvirtuó los hechos alegados por los actores y solo se limitó a señalar</w:t>
      </w:r>
      <w:r w:rsidRPr="00395311">
        <w:rPr>
          <w:rFonts w:ascii="Times New Roman" w:eastAsia="Times New Roman" w:hAnsi="Times New Roman" w:cs="Times New Roman"/>
          <w:color w:val="000000"/>
          <w:sz w:val="24"/>
          <w:szCs w:val="24"/>
          <w:lang w:val="es-VE" w:eastAsia="es-ES_tradnl"/>
        </w:rPr>
        <w:t> que no hubo despido injustificado sino el cese de la obra pero no expone cuáles fueron los motivos si fueron imputables al trabajador o no se le puede imputar a ella y, se limita a exponer aspectos de mero derecho para que se considere improcedente la indemnización fundamentándose en </w:t>
      </w:r>
      <w:r w:rsidRPr="00395311">
        <w:rPr>
          <w:rFonts w:ascii="Times New Roman" w:eastAsia="Times New Roman" w:hAnsi="Times New Roman" w:cs="Times New Roman"/>
          <w:color w:val="000000"/>
          <w:sz w:val="24"/>
          <w:szCs w:val="24"/>
          <w:lang w:val="es-ES" w:eastAsia="es-ES_tradnl"/>
        </w:rPr>
        <w:t>que, para el caso del trabajador por obra determinada, la indemnización </w:t>
      </w:r>
      <w:r w:rsidRPr="00395311">
        <w:rPr>
          <w:rFonts w:ascii="Times New Roman" w:eastAsia="Times New Roman" w:hAnsi="Times New Roman" w:cs="Times New Roman"/>
          <w:color w:val="000000"/>
          <w:sz w:val="24"/>
          <w:szCs w:val="24"/>
          <w:lang w:val="es-VE" w:eastAsia="es-ES_tradnl"/>
        </w:rPr>
        <w:t>solo procede en caso de retiro justificado y, de haber existido un despido, se </w:t>
      </w:r>
      <w:r w:rsidRPr="00395311">
        <w:rPr>
          <w:rFonts w:ascii="Times New Roman" w:eastAsia="Times New Roman" w:hAnsi="Times New Roman" w:cs="Times New Roman"/>
          <w:color w:val="000000"/>
          <w:sz w:val="24"/>
          <w:szCs w:val="24"/>
          <w:lang w:val="es-ES" w:eastAsia="es-ES_tradnl"/>
        </w:rPr>
        <w:t>debió haber ordenado el reenganche, a tenor de lo establecido en el literal “i” del artículo 80 de la Ley Orgánica del Trabajo, los Trabajadores y las Trabajadoras, y luego, ellos decidieran dar por concluida la relación de trabajo, que la sanción perseguida por el alegado despido es lo que se pretende con la indemnización del artículo 92 </w:t>
      </w:r>
      <w:r w:rsidRPr="00395311">
        <w:rPr>
          <w:rFonts w:ascii="Times New Roman" w:eastAsia="Times New Roman" w:hAnsi="Times New Roman" w:cs="Times New Roman"/>
          <w:i/>
          <w:iCs/>
          <w:color w:val="000000"/>
          <w:sz w:val="24"/>
          <w:szCs w:val="24"/>
          <w:lang w:val="es-ES" w:eastAsia="es-ES_tradnl"/>
        </w:rPr>
        <w:t>eiusdem</w:t>
      </w:r>
      <w:r w:rsidRPr="00395311">
        <w:rPr>
          <w:rFonts w:ascii="Times New Roman" w:eastAsia="Times New Roman" w:hAnsi="Times New Roman" w:cs="Times New Roman"/>
          <w:color w:val="000000"/>
          <w:sz w:val="24"/>
          <w:szCs w:val="24"/>
          <w:lang w:val="es-ES" w:eastAsia="es-ES_tradnl"/>
        </w:rPr>
        <w:t>, que es la única que les correspondería.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No obstante, debe señalar esta Sala, que </w:t>
      </w:r>
      <w:r w:rsidRPr="00395311">
        <w:rPr>
          <w:rFonts w:ascii="Times New Roman" w:eastAsia="Times New Roman" w:hAnsi="Times New Roman" w:cs="Times New Roman"/>
          <w:color w:val="000000"/>
          <w:sz w:val="24"/>
          <w:szCs w:val="24"/>
          <w:lang w:val="es-MX" w:eastAsia="es-ES_tradnl"/>
        </w:rPr>
        <w:t>en caso de un contrato por obra determinada el </w:t>
      </w:r>
      <w:r w:rsidRPr="00395311">
        <w:rPr>
          <w:rFonts w:ascii="Times New Roman" w:eastAsia="Times New Roman" w:hAnsi="Times New Roman" w:cs="Times New Roman"/>
          <w:b/>
          <w:bCs/>
          <w:color w:val="000000"/>
          <w:sz w:val="24"/>
          <w:szCs w:val="24"/>
          <w:lang w:val="es-MX" w:eastAsia="es-ES_tradnl"/>
        </w:rPr>
        <w:t>derecho a la estabilidad</w:t>
      </w:r>
      <w:r w:rsidRPr="00395311">
        <w:rPr>
          <w:rFonts w:ascii="Times New Roman" w:eastAsia="Times New Roman" w:hAnsi="Times New Roman" w:cs="Times New Roman"/>
          <w:color w:val="000000"/>
          <w:sz w:val="24"/>
          <w:szCs w:val="24"/>
          <w:lang w:val="es-MX" w:eastAsia="es-ES_tradnl"/>
        </w:rPr>
        <w:t> se mantiene hasta tanto no haya concluido la parte de la labor para la cual fue contratado el trabajador, siendo necesario sancionar al empleador al dar por finalizada la relación antes de alcanzarse el objeto del contrato de trabajo, sin un motivo justificado calificado previamente por el Inspector del Trabajo y en los casos que se justifique el retiro del trabajador, previendo el legislador indemnizaciones con el objeto de sancionar la infracción del deber general de respetar la estabilidad del trabajador.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En tal caso, al ser sujeto de privación anticipada de su empleo “</w:t>
      </w:r>
      <w:r w:rsidRPr="00395311">
        <w:rPr>
          <w:rFonts w:ascii="Times New Roman" w:eastAsia="Times New Roman" w:hAnsi="Times New Roman" w:cs="Times New Roman"/>
          <w:i/>
          <w:iCs/>
          <w:color w:val="000000"/>
          <w:sz w:val="24"/>
          <w:szCs w:val="24"/>
          <w:lang w:val="es-MX" w:eastAsia="es-ES_tradnl"/>
        </w:rPr>
        <w:t>podrá</w:t>
      </w:r>
      <w:r w:rsidRPr="00395311">
        <w:rPr>
          <w:rFonts w:ascii="Times New Roman" w:eastAsia="Times New Roman" w:hAnsi="Times New Roman" w:cs="Times New Roman"/>
          <w:color w:val="000000"/>
          <w:sz w:val="24"/>
          <w:szCs w:val="24"/>
          <w:lang w:val="es-MX" w:eastAsia="es-ES_tradnl"/>
        </w:rPr>
        <w:t>” el trabajador bajo una obra determinada, en caso de despido, denunciar el hecho y solicitar la restitución de la situación jurídica infringida, para así ejecutar el contrato al tener interés de proseguir en su puesto de trabajo ante su separación de forma ilegal haciendo valer su inamovilidad para continuar vinculado con la otra parte y, obtener el pago de salarios dejados de percibir, </w:t>
      </w:r>
      <w:r w:rsidRPr="00395311">
        <w:rPr>
          <w:rFonts w:ascii="Times New Roman" w:eastAsia="Times New Roman" w:hAnsi="Times New Roman" w:cs="Times New Roman"/>
          <w:color w:val="000000"/>
          <w:sz w:val="24"/>
          <w:szCs w:val="24"/>
          <w:u w:val="single"/>
          <w:lang w:val="es-MX" w:eastAsia="es-ES_tradnl"/>
        </w:rPr>
        <w:t>que devienen de la renuencia al deber de reenganche declarado por el ente administrativo</w:t>
      </w:r>
      <w:r w:rsidRPr="00395311">
        <w:rPr>
          <w:rFonts w:ascii="Times New Roman" w:eastAsia="Times New Roman" w:hAnsi="Times New Roman" w:cs="Times New Roman"/>
          <w:color w:val="000000"/>
          <w:sz w:val="24"/>
          <w:szCs w:val="24"/>
          <w:lang w:val="es-MX" w:eastAsia="es-ES_tradnl"/>
        </w:rPr>
        <w:t> (artículo 425 LOTTT), o en caso contrario, a su elección, renunciar a su reenganche, o bien podría ocurrir el caso en que proceda a retirarse por justos motivos y, en ambas situaciones, demandar ante el juez laboral la</w:t>
      </w:r>
      <w:r w:rsidRPr="00395311">
        <w:rPr>
          <w:rFonts w:ascii="Times New Roman" w:eastAsia="Times New Roman" w:hAnsi="Times New Roman" w:cs="Times New Roman"/>
          <w:color w:val="000000"/>
          <w:sz w:val="24"/>
          <w:szCs w:val="24"/>
          <w:lang w:val="es-VE" w:eastAsia="es-ES_tradnl"/>
        </w:rPr>
        <w:t> indemnización de daños y perjuicios prevista por el legislador, que </w:t>
      </w:r>
      <w:r w:rsidRPr="00395311">
        <w:rPr>
          <w:rFonts w:ascii="Times New Roman" w:eastAsia="Times New Roman" w:hAnsi="Times New Roman" w:cs="Times New Roman"/>
          <w:color w:val="000000"/>
          <w:sz w:val="24"/>
          <w:szCs w:val="24"/>
          <w:u w:val="single"/>
          <w:lang w:val="es-VE" w:eastAsia="es-ES_tradnl"/>
        </w:rPr>
        <w:t>tiene como fuente el alegato de incumplimiento de contrato</w:t>
      </w:r>
      <w:r w:rsidRPr="00395311">
        <w:rPr>
          <w:rFonts w:ascii="Times New Roman" w:eastAsia="Times New Roman" w:hAnsi="Times New Roman" w:cs="Times New Roman"/>
          <w:color w:val="000000"/>
          <w:sz w:val="24"/>
          <w:szCs w:val="24"/>
          <w:lang w:val="es-VE" w:eastAsia="es-ES_tradnl"/>
        </w:rPr>
        <w:t>, más la indemnización por terminación de la relación laboral, al haberse dado término al contrato por obra determinada de forma anticipada e </w:t>
      </w:r>
      <w:r w:rsidRPr="00395311">
        <w:rPr>
          <w:rFonts w:ascii="Times New Roman" w:eastAsia="Times New Roman" w:hAnsi="Times New Roman" w:cs="Times New Roman"/>
          <w:b/>
          <w:bCs/>
          <w:color w:val="000000"/>
          <w:sz w:val="24"/>
          <w:szCs w:val="24"/>
          <w:lang w:val="es-VE" w:eastAsia="es-ES_tradnl"/>
        </w:rPr>
        <w:t>injustificada no imputable al trabajador o justificada por hechos del patrono </w:t>
      </w:r>
      <w:r w:rsidRPr="00395311">
        <w:rPr>
          <w:rFonts w:ascii="Times New Roman" w:eastAsia="Times New Roman" w:hAnsi="Times New Roman" w:cs="Times New Roman"/>
          <w:color w:val="000000"/>
          <w:sz w:val="24"/>
          <w:szCs w:val="24"/>
          <w:lang w:val="es-VE" w:eastAsia="es-ES_tradnl"/>
        </w:rPr>
        <w:t>y, siendo que </w:t>
      </w:r>
      <w:r w:rsidRPr="00395311">
        <w:rPr>
          <w:rFonts w:ascii="Times New Roman" w:eastAsia="Times New Roman" w:hAnsi="Times New Roman" w:cs="Times New Roman"/>
          <w:color w:val="000000"/>
          <w:sz w:val="24"/>
          <w:szCs w:val="24"/>
          <w:u w:val="single"/>
          <w:lang w:val="es-VE" w:eastAsia="es-ES_tradnl"/>
        </w:rPr>
        <w:t>este tenía la expectativa de prestar sus servicios hasta la culminación de la obra determinada</w:t>
      </w:r>
      <w:r w:rsidRPr="00395311">
        <w:rPr>
          <w:rFonts w:ascii="Times New Roman" w:eastAsia="Times New Roman" w:hAnsi="Times New Roman" w:cs="Times New Roman"/>
          <w:color w:val="000000"/>
          <w:sz w:val="24"/>
          <w:szCs w:val="24"/>
          <w:lang w:val="es-VE" w:eastAsia="es-ES_tradnl"/>
        </w:rPr>
        <w:t>, situación última que no ocurre bajo una relación a tiempo indeterminado donde no hay tiempo previsto de culminación.</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Asimismo, </w:t>
      </w:r>
      <w:r w:rsidRPr="00395311">
        <w:rPr>
          <w:rFonts w:ascii="Times New Roman" w:eastAsia="Times New Roman" w:hAnsi="Times New Roman" w:cs="Times New Roman"/>
          <w:color w:val="000000"/>
          <w:sz w:val="24"/>
          <w:szCs w:val="24"/>
          <w:lang w:val="es-ES" w:eastAsia="es-ES_tradnl"/>
        </w:rPr>
        <w:t>como lo señaló esta Sala en la sentencia transcrita </w:t>
      </w:r>
      <w:r w:rsidRPr="00395311">
        <w:rPr>
          <w:rFonts w:ascii="Times New Roman" w:eastAsia="Times New Roman" w:hAnsi="Times New Roman" w:cs="Times New Roman"/>
          <w:i/>
          <w:iCs/>
          <w:color w:val="000000"/>
          <w:sz w:val="24"/>
          <w:szCs w:val="24"/>
          <w:lang w:val="es-ES" w:eastAsia="es-ES_tradnl"/>
        </w:rPr>
        <w:t>supra</w:t>
      </w:r>
      <w:r w:rsidRPr="00395311">
        <w:rPr>
          <w:rFonts w:ascii="Times New Roman" w:eastAsia="Times New Roman" w:hAnsi="Times New Roman" w:cs="Times New Roman"/>
          <w:color w:val="000000"/>
          <w:sz w:val="24"/>
          <w:szCs w:val="24"/>
          <w:lang w:val="es-ES" w:eastAsia="es-ES_tradnl"/>
        </w:rPr>
        <w:t>, </w:t>
      </w:r>
      <w:r w:rsidRPr="00395311">
        <w:rPr>
          <w:rFonts w:ascii="Times New Roman" w:eastAsia="Times New Roman" w:hAnsi="Times New Roman" w:cs="Times New Roman"/>
          <w:color w:val="000000"/>
          <w:sz w:val="24"/>
          <w:szCs w:val="24"/>
          <w:lang w:val="es-MX" w:eastAsia="es-ES_tradnl"/>
        </w:rPr>
        <w:t>en el contexto de la normativa laboral vigente, se dispone una equiparación patrimonial para los casos en que se materialice -indistintamente- un retiro justificado o despido injustificado, inclusive la materialización de una terminación de la relación por causa ajena a la voluntad del trabajador, lo que se extrae de los artículos 80 parte </w:t>
      </w:r>
      <w:r w:rsidRPr="00395311">
        <w:rPr>
          <w:rFonts w:ascii="Times New Roman" w:eastAsia="Times New Roman" w:hAnsi="Times New Roman" w:cs="Times New Roman"/>
          <w:i/>
          <w:iCs/>
          <w:color w:val="000000"/>
          <w:sz w:val="24"/>
          <w:szCs w:val="24"/>
          <w:lang w:val="es-MX" w:eastAsia="es-ES_tradnl"/>
        </w:rPr>
        <w:t>in fine</w:t>
      </w:r>
      <w:r w:rsidRPr="00395311">
        <w:rPr>
          <w:rFonts w:ascii="Times New Roman" w:eastAsia="Times New Roman" w:hAnsi="Times New Roman" w:cs="Times New Roman"/>
          <w:color w:val="000000"/>
          <w:sz w:val="24"/>
          <w:szCs w:val="24"/>
          <w:lang w:val="es-MX" w:eastAsia="es-ES_tradnl"/>
        </w:rPr>
        <w:t> y 92 </w:t>
      </w:r>
      <w:r w:rsidRPr="00395311">
        <w:rPr>
          <w:rFonts w:ascii="Times New Roman" w:eastAsia="Times New Roman" w:hAnsi="Times New Roman" w:cs="Times New Roman"/>
          <w:i/>
          <w:iCs/>
          <w:color w:val="000000"/>
          <w:sz w:val="24"/>
          <w:szCs w:val="24"/>
          <w:lang w:val="es-MX" w:eastAsia="es-ES_tradnl"/>
        </w:rPr>
        <w:t>eiusdem</w:t>
      </w:r>
      <w:r w:rsidRPr="00395311">
        <w:rPr>
          <w:rFonts w:ascii="Times New Roman" w:eastAsia="Times New Roman" w:hAnsi="Times New Roman" w:cs="Times New Roman"/>
          <w:color w:val="000000"/>
          <w:sz w:val="24"/>
          <w:szCs w:val="24"/>
          <w:lang w:val="es-MX"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 forma que, en el presente caso, no puede </w:t>
      </w:r>
      <w:r w:rsidRPr="00395311">
        <w:rPr>
          <w:rFonts w:ascii="Times New Roman" w:eastAsia="Times New Roman" w:hAnsi="Times New Roman" w:cs="Times New Roman"/>
          <w:color w:val="000000"/>
          <w:sz w:val="24"/>
          <w:szCs w:val="24"/>
          <w:lang w:val="es-ES" w:eastAsia="es-ES_tradnl"/>
        </w:rPr>
        <w:t>pretender la parte codemandada Ypergas, S.A. en excusarse de la indemnización en el hecho de que los accionantes no solicitaron el reenganche, siendo que, para la fecha de la rescisión del contrato, ya no se estaba ejecutando la obra y por tanto habría imposibilidad real de cumplir con la restitución al puesto de trabajo, motivo por el cual los actores optaron por acudir a los tribunales del trabajo a </w:t>
      </w:r>
      <w:r w:rsidRPr="00395311">
        <w:rPr>
          <w:rFonts w:ascii="Times New Roman" w:eastAsia="Times New Roman" w:hAnsi="Times New Roman" w:cs="Times New Roman"/>
          <w:color w:val="000000"/>
          <w:sz w:val="24"/>
          <w:szCs w:val="24"/>
          <w:lang w:val="es-VE" w:eastAsia="es-ES_tradnl"/>
        </w:rPr>
        <w:t>reclamar la indemnización </w:t>
      </w:r>
      <w:r w:rsidRPr="00395311">
        <w:rPr>
          <w:rFonts w:ascii="Times New Roman" w:eastAsia="Times New Roman" w:hAnsi="Times New Roman" w:cs="Times New Roman"/>
          <w:color w:val="000000"/>
          <w:sz w:val="24"/>
          <w:szCs w:val="24"/>
          <w:lang w:val="es-ES" w:eastAsia="es-ES_tradnl"/>
        </w:rPr>
        <w:t>de daños y perjuicios al rescindir la codemandada Ypergas, S.A., de manera unilateral, el contrato de obra determinada de forma</w:t>
      </w:r>
      <w:r w:rsidRPr="00395311">
        <w:rPr>
          <w:rFonts w:ascii="Times New Roman" w:eastAsia="Times New Roman" w:hAnsi="Times New Roman" w:cs="Times New Roman"/>
          <w:color w:val="000000"/>
          <w:sz w:val="24"/>
          <w:szCs w:val="24"/>
          <w:lang w:val="es-VE" w:eastAsia="es-ES_tradnl"/>
        </w:rPr>
        <w:t> anticipada e injustificada, </w:t>
      </w:r>
      <w:r w:rsidRPr="00395311">
        <w:rPr>
          <w:rFonts w:ascii="Times New Roman" w:eastAsia="Times New Roman" w:hAnsi="Times New Roman" w:cs="Times New Roman"/>
          <w:b/>
          <w:bCs/>
          <w:color w:val="000000"/>
          <w:sz w:val="24"/>
          <w:szCs w:val="24"/>
          <w:lang w:val="es-VE" w:eastAsia="es-ES_tradnl"/>
        </w:rPr>
        <w:t>quedado demostrado en autos </w:t>
      </w:r>
      <w:r w:rsidRPr="00395311">
        <w:rPr>
          <w:rFonts w:ascii="Times New Roman" w:eastAsia="Times New Roman" w:hAnsi="Times New Roman" w:cs="Times New Roman"/>
          <w:b/>
          <w:bCs/>
          <w:color w:val="000000"/>
          <w:sz w:val="24"/>
          <w:szCs w:val="24"/>
          <w:lang w:val="es-ES" w:eastAsia="es-ES_tradnl"/>
        </w:rPr>
        <w:t>una proyección de la culminación de la obra</w:t>
      </w:r>
      <w:r w:rsidRPr="00395311">
        <w:rPr>
          <w:rFonts w:ascii="Times New Roman" w:eastAsia="Times New Roman" w:hAnsi="Times New Roman" w:cs="Times New Roman"/>
          <w:color w:val="000000"/>
          <w:sz w:val="24"/>
          <w:szCs w:val="24"/>
          <w:lang w:val="es-ES" w:eastAsia="es-ES_tradnl"/>
        </w:rPr>
        <w:t>, con </w:t>
      </w:r>
      <w:r w:rsidRPr="00395311">
        <w:rPr>
          <w:rFonts w:ascii="Times New Roman" w:eastAsia="Times New Roman" w:hAnsi="Times New Roman" w:cs="Times New Roman"/>
          <w:color w:val="000000"/>
          <w:sz w:val="24"/>
          <w:szCs w:val="24"/>
          <w:lang w:val="es-VE" w:eastAsia="es-ES_tradnl"/>
        </w:rPr>
        <w:t>porcentajes de avance y desviación de la obra determinada para calcular la indemnización, motivos por los cuales determina la Sala, que </w:t>
      </w:r>
      <w:r w:rsidRPr="00395311">
        <w:rPr>
          <w:rFonts w:ascii="Times New Roman" w:eastAsia="Times New Roman" w:hAnsi="Times New Roman" w:cs="Times New Roman"/>
          <w:b/>
          <w:bCs/>
          <w:color w:val="000000"/>
          <w:sz w:val="24"/>
          <w:szCs w:val="24"/>
          <w:lang w:val="es-ES" w:eastAsia="es-ES_tradnl"/>
        </w:rPr>
        <w:t>no prospera</w:t>
      </w:r>
      <w:r w:rsidRPr="00395311">
        <w:rPr>
          <w:rFonts w:ascii="Times New Roman" w:eastAsia="Times New Roman" w:hAnsi="Times New Roman" w:cs="Times New Roman"/>
          <w:color w:val="000000"/>
          <w:sz w:val="24"/>
          <w:szCs w:val="24"/>
          <w:lang w:val="es-ES" w:eastAsia="es-ES_tradnl"/>
        </w:rPr>
        <w:t> en derecho el fundamento de la codemandada para el rechazo de la indemnización reclamada ni de la forma como debía concluir el contrato de trabajo para una obra determinada, resultando procedente el pago de la indemnización de daños y perjuicios reclamada.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tanto, al tratarse de </w:t>
      </w:r>
      <w:r w:rsidRPr="00395311">
        <w:rPr>
          <w:rFonts w:ascii="Times New Roman" w:eastAsia="Times New Roman" w:hAnsi="Times New Roman" w:cs="Times New Roman"/>
          <w:color w:val="000000"/>
          <w:sz w:val="24"/>
          <w:szCs w:val="24"/>
          <w:lang w:val="es-ES" w:eastAsia="es-ES_tradnl"/>
        </w:rPr>
        <w:t>una rescisión unilateral del contrato de obra determinada por parte de la entidad patronal demandada </w:t>
      </w:r>
      <w:r w:rsidRPr="00395311">
        <w:rPr>
          <w:rFonts w:ascii="Times New Roman" w:eastAsia="Times New Roman" w:hAnsi="Times New Roman" w:cs="Times New Roman"/>
          <w:b/>
          <w:bCs/>
          <w:color w:val="000000"/>
          <w:sz w:val="24"/>
          <w:szCs w:val="24"/>
          <w:lang w:val="es-ES" w:eastAsia="es-ES_tradnl"/>
        </w:rPr>
        <w:t>antes de haber concluido</w:t>
      </w:r>
      <w:r w:rsidRPr="00395311">
        <w:rPr>
          <w:rFonts w:ascii="Times New Roman" w:eastAsia="Times New Roman" w:hAnsi="Times New Roman" w:cs="Times New Roman"/>
          <w:color w:val="000000"/>
          <w:sz w:val="24"/>
          <w:szCs w:val="24"/>
          <w:lang w:val="es-ES" w:eastAsia="es-ES_tradnl"/>
        </w:rPr>
        <w:t> la misma, </w:t>
      </w:r>
      <w:r w:rsidRPr="00395311">
        <w:rPr>
          <w:rFonts w:ascii="Times New Roman" w:eastAsia="Times New Roman" w:hAnsi="Times New Roman" w:cs="Times New Roman"/>
          <w:color w:val="000000"/>
          <w:sz w:val="24"/>
          <w:szCs w:val="24"/>
          <w:lang w:val="es-VE" w:eastAsia="es-ES_tradnl"/>
        </w:rPr>
        <w:t>en detrimento de la estabilidad laboral que el contrato le proporcionaría, bajo un motivo que </w:t>
      </w:r>
      <w:r w:rsidRPr="00395311">
        <w:rPr>
          <w:rFonts w:ascii="Times New Roman" w:eastAsia="Times New Roman" w:hAnsi="Times New Roman" w:cs="Times New Roman"/>
          <w:b/>
          <w:bCs/>
          <w:color w:val="000000"/>
          <w:sz w:val="24"/>
          <w:szCs w:val="24"/>
          <w:lang w:val="es-MX" w:eastAsia="es-ES_tradnl"/>
        </w:rPr>
        <w:t>no puede ser imputado a los accionantes</w:t>
      </w:r>
      <w:r w:rsidRPr="00395311">
        <w:rPr>
          <w:rFonts w:ascii="Times New Roman" w:eastAsia="Times New Roman" w:hAnsi="Times New Roman" w:cs="Times New Roman"/>
          <w:color w:val="000000"/>
          <w:sz w:val="24"/>
          <w:szCs w:val="24"/>
          <w:lang w:val="es-MX" w:eastAsia="es-ES_tradnl"/>
        </w:rPr>
        <w:t>, </w:t>
      </w:r>
      <w:r w:rsidRPr="00395311">
        <w:rPr>
          <w:rFonts w:ascii="Times New Roman" w:eastAsia="Times New Roman" w:hAnsi="Times New Roman" w:cs="Times New Roman"/>
          <w:color w:val="000000"/>
          <w:sz w:val="24"/>
          <w:szCs w:val="24"/>
          <w:lang w:val="es-VE" w:eastAsia="es-ES_tradnl"/>
        </w:rPr>
        <w:t>sin justa causa calificada previamente por el Inspector del Trabajo, </w:t>
      </w:r>
      <w:r w:rsidRPr="00395311">
        <w:rPr>
          <w:rFonts w:ascii="Times New Roman" w:eastAsia="Times New Roman" w:hAnsi="Times New Roman" w:cs="Times New Roman"/>
          <w:color w:val="000000"/>
          <w:sz w:val="24"/>
          <w:szCs w:val="24"/>
          <w:lang w:val="es-ES" w:eastAsia="es-ES_tradnl"/>
        </w:rPr>
        <w:t>lo que se tradujo en un evidente despido sin justa causa, que coartó la permanencia en el empleo, la alzada debió </w:t>
      </w:r>
      <w:r w:rsidRPr="00395311">
        <w:rPr>
          <w:rFonts w:ascii="Times New Roman" w:eastAsia="Times New Roman" w:hAnsi="Times New Roman" w:cs="Times New Roman"/>
          <w:color w:val="000000"/>
          <w:sz w:val="24"/>
          <w:szCs w:val="24"/>
          <w:lang w:val="es-VE" w:eastAsia="es-ES_tradnl"/>
        </w:rPr>
        <w:t>condenar la indemnización de daños y perjuicios prevista en el artículo 83 de la Ley Orgánica del Trabajo, los Trabajadores y las Trabajadoras, cuya reparación debe extenderse a </w:t>
      </w:r>
      <w:r w:rsidRPr="00395311">
        <w:rPr>
          <w:rFonts w:ascii="Times New Roman" w:eastAsia="Times New Roman" w:hAnsi="Times New Roman" w:cs="Times New Roman"/>
          <w:b/>
          <w:bCs/>
          <w:color w:val="000000"/>
          <w:sz w:val="24"/>
          <w:szCs w:val="24"/>
          <w:lang w:val="es-VE" w:eastAsia="es-ES_tradnl"/>
        </w:rPr>
        <w:t>restablecer la situación</w:t>
      </w:r>
      <w:r w:rsidRPr="00395311">
        <w:rPr>
          <w:rFonts w:ascii="Times New Roman" w:eastAsia="Times New Roman" w:hAnsi="Times New Roman" w:cs="Times New Roman"/>
          <w:color w:val="000000"/>
          <w:sz w:val="24"/>
          <w:szCs w:val="24"/>
          <w:lang w:val="es-VE" w:eastAsia="es-ES_tradnl"/>
        </w:rPr>
        <w:t> en que la parte afectada debió encontrarse si se hubiere ejecutado normalmente el contrato, con el importe de los salarios que devengarían desde la fecha del acto írrito hasta la proyección de culminación de la obra determinada, al estar </w:t>
      </w:r>
      <w:r w:rsidRPr="00395311">
        <w:rPr>
          <w:rFonts w:ascii="Times New Roman" w:eastAsia="Times New Roman" w:hAnsi="Times New Roman" w:cs="Times New Roman"/>
          <w:b/>
          <w:bCs/>
          <w:color w:val="000000"/>
          <w:sz w:val="24"/>
          <w:szCs w:val="24"/>
          <w:lang w:val="es-VE" w:eastAsia="es-ES_tradnl"/>
        </w:rPr>
        <w:t>demostrados los porcentajes de avance y desviación</w:t>
      </w:r>
      <w:r w:rsidRPr="00395311">
        <w:rPr>
          <w:rFonts w:ascii="Times New Roman" w:eastAsia="Times New Roman" w:hAnsi="Times New Roman" w:cs="Times New Roman"/>
          <w:color w:val="000000"/>
          <w:sz w:val="24"/>
          <w:szCs w:val="24"/>
          <w:lang w:val="es-VE" w:eastAsia="es-ES_tradnl"/>
        </w:rPr>
        <w:t> y, todas las obligaciones contraídas en virtud del contrato de trabajo y dejadas de cumplir en su oportunidad en virtud de la interrupción anticipada e injustificada por causas no imputables al trabajador.</w:t>
      </w:r>
    </w:p>
    <w:p w:rsidR="00395311" w:rsidRPr="00395311" w:rsidRDefault="00395311" w:rsidP="00395311">
      <w:pPr>
        <w:widowControl/>
        <w:autoSpaceDE/>
        <w:autoSpaceDN/>
        <w:spacing w:line="330" w:lineRule="atLeast"/>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las motivaciones expuestas, determina la Sala que el </w:t>
      </w:r>
      <w:r w:rsidRPr="00395311">
        <w:rPr>
          <w:rFonts w:ascii="Times New Roman" w:eastAsia="Times New Roman" w:hAnsi="Times New Roman" w:cs="Times New Roman"/>
          <w:i/>
          <w:iCs/>
          <w:color w:val="000000"/>
          <w:sz w:val="24"/>
          <w:szCs w:val="24"/>
          <w:lang w:val="es-VE" w:eastAsia="es-ES_tradnl"/>
        </w:rPr>
        <w:t>ad quem</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ES" w:eastAsia="es-ES_tradnl"/>
        </w:rPr>
        <w:t>si bien consideró que hubo una rescisión anticipada del contrato de obra determinada no observó, que la misma fue de manera unilateral e injustificada por parte de la entidad patronal, equiparable </w:t>
      </w:r>
      <w:r w:rsidRPr="00395311">
        <w:rPr>
          <w:rFonts w:ascii="Times New Roman" w:eastAsia="Times New Roman" w:hAnsi="Times New Roman" w:cs="Times New Roman"/>
          <w:color w:val="000000"/>
          <w:sz w:val="24"/>
          <w:szCs w:val="24"/>
          <w:lang w:val="es-MX" w:eastAsia="es-ES_tradnl"/>
        </w:rPr>
        <w:t>sus efectos patrimoniales</w:t>
      </w:r>
      <w:r w:rsidRPr="00395311">
        <w:rPr>
          <w:rFonts w:ascii="Times New Roman" w:eastAsia="Times New Roman" w:hAnsi="Times New Roman" w:cs="Times New Roman"/>
          <w:color w:val="000000"/>
          <w:sz w:val="24"/>
          <w:szCs w:val="24"/>
          <w:lang w:val="es-ES" w:eastAsia="es-ES_tradnl"/>
        </w:rPr>
        <w:t> a un retiro justificado, </w:t>
      </w:r>
      <w:r w:rsidRPr="00395311">
        <w:rPr>
          <w:rFonts w:ascii="Times New Roman" w:eastAsia="Times New Roman" w:hAnsi="Times New Roman" w:cs="Times New Roman"/>
          <w:color w:val="000000"/>
          <w:sz w:val="24"/>
          <w:szCs w:val="24"/>
          <w:lang w:val="es-VE" w:eastAsia="es-ES_tradnl"/>
        </w:rPr>
        <w:t>no enmarcando la alzada los hechos establecidos dentro de la inteligencia explícita que refleja el artículo 83 de la Ley Orgánica del Trabajo, los Trabajadores y las Trabajadoras para </w:t>
      </w:r>
      <w:r w:rsidRPr="00395311">
        <w:rPr>
          <w:rFonts w:ascii="Times New Roman" w:eastAsia="Times New Roman" w:hAnsi="Times New Roman" w:cs="Times New Roman"/>
          <w:color w:val="000000"/>
          <w:sz w:val="24"/>
          <w:szCs w:val="24"/>
          <w:lang w:val="es-ES" w:eastAsia="es-ES_tradnl"/>
        </w:rPr>
        <w:t>no </w:t>
      </w:r>
      <w:r w:rsidRPr="00395311">
        <w:rPr>
          <w:rFonts w:ascii="Times New Roman" w:eastAsia="Times New Roman" w:hAnsi="Times New Roman" w:cs="Times New Roman"/>
          <w:color w:val="000000"/>
          <w:sz w:val="24"/>
          <w:szCs w:val="24"/>
          <w:lang w:val="es-VE" w:eastAsia="es-ES_tradnl"/>
        </w:rPr>
        <w:t>aplicar la consecuencia establecida en ella; asimismo, no constató </w:t>
      </w:r>
      <w:r w:rsidRPr="00395311">
        <w:rPr>
          <w:rFonts w:ascii="Times New Roman" w:eastAsia="Times New Roman" w:hAnsi="Times New Roman" w:cs="Times New Roman"/>
          <w:color w:val="000000"/>
          <w:sz w:val="24"/>
          <w:szCs w:val="24"/>
          <w:lang w:val="es-ES" w:eastAsia="es-ES_tradnl"/>
        </w:rPr>
        <w:t>que efectivamente habían elementos probatorios en autos para </w:t>
      </w:r>
      <w:r w:rsidRPr="00395311">
        <w:rPr>
          <w:rFonts w:ascii="Times New Roman" w:eastAsia="Times New Roman" w:hAnsi="Times New Roman" w:cs="Times New Roman"/>
          <w:color w:val="000000"/>
          <w:sz w:val="24"/>
          <w:szCs w:val="24"/>
          <w:lang w:val="es-VE" w:eastAsia="es-ES_tradnl"/>
        </w:rPr>
        <w:t>calcular</w:t>
      </w:r>
      <w:r w:rsidRPr="00395311">
        <w:rPr>
          <w:rFonts w:ascii="Times New Roman" w:eastAsia="Times New Roman" w:hAnsi="Times New Roman" w:cs="Times New Roman"/>
          <w:i/>
          <w:i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la indemnización</w:t>
      </w:r>
      <w:r w:rsidRPr="00395311">
        <w:rPr>
          <w:rFonts w:ascii="Times New Roman" w:eastAsia="Times New Roman" w:hAnsi="Times New Roman" w:cs="Times New Roman"/>
          <w:color w:val="000000"/>
          <w:sz w:val="24"/>
          <w:szCs w:val="24"/>
          <w:lang w:val="es-ES" w:eastAsia="es-ES_tradnl"/>
        </w:rPr>
        <w:t> reclamada</w:t>
      </w:r>
      <w:r w:rsidRPr="00395311">
        <w:rPr>
          <w:rFonts w:ascii="Times New Roman" w:eastAsia="Times New Roman" w:hAnsi="Times New Roman" w:cs="Times New Roman"/>
          <w:color w:val="000000"/>
          <w:sz w:val="24"/>
          <w:szCs w:val="24"/>
          <w:lang w:val="es-VE" w:eastAsia="es-ES_tradnl"/>
        </w:rPr>
        <w:t>, errando la alzada al desechar la documental contentiva de Minuta de Reunión suscrita por la demandada no empleando de forma correcta la sana crítica, ni aplicando sobre la misma la consecuencia que se deriva del artículo 82 de la Ley Orgánica Procesal del Trabajo de </w:t>
      </w:r>
      <w:r w:rsidRPr="00395311">
        <w:rPr>
          <w:rFonts w:ascii="Times New Roman" w:eastAsia="Times New Roman" w:hAnsi="Times New Roman" w:cs="Times New Roman"/>
          <w:color w:val="000000"/>
          <w:sz w:val="24"/>
          <w:szCs w:val="24"/>
          <w:lang w:val="es-ES" w:eastAsia="es-ES_tradnl"/>
        </w:rPr>
        <w:t>tener como exacto el texto del documento, en consecuencia, se determina que la recurrida incurrió en el vicio de falta de aplicación de normas denunciado y que fue determinante al negar la procedencia de</w:t>
      </w:r>
      <w:r w:rsidRPr="00395311">
        <w:rPr>
          <w:rFonts w:ascii="Times New Roman" w:eastAsia="Times New Roman" w:hAnsi="Times New Roman" w:cs="Times New Roman"/>
          <w:color w:val="000000"/>
          <w:sz w:val="24"/>
          <w:szCs w:val="24"/>
          <w:lang w:val="es-VE" w:eastAsia="es-ES_tradnl"/>
        </w:rPr>
        <w:t> la indemnización </w:t>
      </w:r>
      <w:r w:rsidRPr="00395311">
        <w:rPr>
          <w:rFonts w:ascii="Times New Roman" w:eastAsia="Times New Roman" w:hAnsi="Times New Roman" w:cs="Times New Roman"/>
          <w:color w:val="000000"/>
          <w:sz w:val="24"/>
          <w:szCs w:val="24"/>
          <w:lang w:val="es-ES" w:eastAsia="es-ES_tradnl"/>
        </w:rPr>
        <w:t>de daños y perjuicios equivalente a los </w:t>
      </w:r>
      <w:r w:rsidRPr="00395311">
        <w:rPr>
          <w:rFonts w:ascii="Times New Roman" w:eastAsia="Times New Roman" w:hAnsi="Times New Roman" w:cs="Times New Roman"/>
          <w:color w:val="000000"/>
          <w:sz w:val="24"/>
          <w:szCs w:val="24"/>
          <w:lang w:val="es-VE" w:eastAsia="es-ES_tradnl"/>
        </w:rPr>
        <w:t>salarios que devengarían los accionantes hasta la conclusión de la obra y demás conceptos laborales. </w:t>
      </w:r>
      <w:r w:rsidRPr="00395311">
        <w:rPr>
          <w:rFonts w:ascii="Times New Roman" w:eastAsia="Times New Roman" w:hAnsi="Times New Roman" w:cs="Times New Roman"/>
          <w:color w:val="000000"/>
          <w:sz w:val="24"/>
          <w:szCs w:val="24"/>
          <w:lang w:val="es-ES" w:eastAsia="es-ES_tradnl"/>
        </w:rPr>
        <w:t>Así se decide.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Dada la procedencia de la denuncia analizada, resulta inoficioso para la Sala entrar a resolver las restantes delaciones formuladas en el escrito de formalización del actor, así como, de los recursos interpuestos por las codemandadas. Por lo tanto, el recurso de casación anunciado por la parte actora debe ser declarado CON LUGAR; en consecuencia, SE ANULA el fallo recurrido y se procede a dictar sentencia sobre el fondo de la controversia, de conformidad con lo dispuesto en el artículo 175 de la Ley Orgánica Procesal del Trabajo, en los siguientes términos:</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MX" w:eastAsia="es-ES_tradnl"/>
        </w:rPr>
        <w:t> </w:t>
      </w:r>
    </w:p>
    <w:p w:rsidR="00395311" w:rsidRPr="00395311" w:rsidRDefault="00395311" w:rsidP="00395311">
      <w:pPr>
        <w:widowControl/>
        <w:autoSpaceDE/>
        <w:autoSpaceDN/>
        <w:spacing w:line="330" w:lineRule="atLeast"/>
        <w:jc w:val="center"/>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u w:val="single"/>
          <w:lang w:val="es-VE" w:eastAsia="es-ES_tradnl"/>
        </w:rPr>
        <w:t>DEL MÉRITO DE LA CONTROVERSIA</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Mediante </w:t>
      </w:r>
      <w:r w:rsidRPr="00395311">
        <w:rPr>
          <w:rFonts w:ascii="Times New Roman" w:eastAsia="Times New Roman" w:hAnsi="Times New Roman" w:cs="Times New Roman"/>
          <w:b/>
          <w:bCs/>
          <w:color w:val="000000"/>
          <w:sz w:val="24"/>
          <w:szCs w:val="24"/>
          <w:lang w:val="es-VE" w:eastAsia="es-ES_tradnl"/>
        </w:rPr>
        <w:t>escrito de demanda</w:t>
      </w:r>
      <w:r w:rsidRPr="00395311">
        <w:rPr>
          <w:rFonts w:ascii="Times New Roman" w:eastAsia="Times New Roman" w:hAnsi="Times New Roman" w:cs="Times New Roman"/>
          <w:color w:val="000000"/>
          <w:sz w:val="24"/>
          <w:szCs w:val="24"/>
          <w:lang w:val="es-VE" w:eastAsia="es-ES_tradnl"/>
        </w:rPr>
        <w:t> presentado el 30 de julio de 2015, alegan los</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accionantes que el Estado venezolano por intermedio del entonces Ministerio de Energía y Minas concedió Licencia con derecho exclusivo de Exploración y Explotación de Hidrocarburos Gaseosos y no Asociados en las áreas denominadas Yucal Placer Norte y Sur, en forma indivisible a las empresas Ypergas, S.A., Inepetrol S.A., Repsol Venezuela, S.A., Total Oil And Gas Venezuela, B.V. y Otepi Inversiones, S.A., por lo cual, son plena y solidariamente responsables de todas y cada una de las obligaciones derivadas de dicha licencia. </w:t>
      </w:r>
    </w:p>
    <w:p w:rsidR="00395311" w:rsidRPr="00395311" w:rsidRDefault="00395311" w:rsidP="00395311">
      <w:pPr>
        <w:widowControl/>
        <w:autoSpaceDE/>
        <w:autoSpaceDN/>
        <w:spacing w:line="330" w:lineRule="atLeast"/>
        <w:ind w:firstLine="567"/>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Que fueron contratados por la empresa Ypergas, S.A. para la ejecución de una obra determinada denominada Proyecto Fase 300, en el estado Guárico, especificándose en dichos contratos los cargos desempeñados, funciones, responsabilidades y salario devengado, igualmente, se estableció la duración de los mismos con las fechas de inicio y fases que conforman el proyecto, acordándose que luego de concluidas las fases para las cuales fueron contratados se entendería concluido el contrato de trabajo, es decir, que para la ejecución del 100% del proyecto se requería la ejecución de las 3 fases y sub-fases en su totalidad, siendo todos contratados hasta la fase 3 que constituye la culminación definitiva de la obra.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Señalan, que la fecha de inicio, terminación de la relación laboral, cargo desempeñado y último salario devengado fueron los siguientes:</w:t>
      </w:r>
      <w:r w:rsidRPr="00395311">
        <w:rPr>
          <w:rFonts w:ascii="Times New Roman" w:eastAsia="Times New Roman" w:hAnsi="Times New Roman" w:cs="Times New Roman"/>
          <w:b/>
          <w:bCs/>
          <w:color w:val="000000"/>
          <w:sz w:val="24"/>
          <w:szCs w:val="24"/>
          <w:lang w:val="es-VE" w:eastAsia="es-ES_tradnl"/>
        </w:rPr>
        <w:t> Manuel Lugo</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García</w:t>
      </w:r>
      <w:r w:rsidRPr="00395311">
        <w:rPr>
          <w:rFonts w:ascii="Times New Roman" w:eastAsia="Times New Roman" w:hAnsi="Times New Roman" w:cs="Times New Roman"/>
          <w:color w:val="000000"/>
          <w:sz w:val="24"/>
          <w:szCs w:val="24"/>
          <w:lang w:val="es-VE" w:eastAsia="es-ES_tradnl"/>
        </w:rPr>
        <w:t>, supervisor SHA proyecto, inició el contrato el 18 de marzo de 2013, salario BsF. 23.102,00; </w:t>
      </w:r>
      <w:r w:rsidRPr="00395311">
        <w:rPr>
          <w:rFonts w:ascii="Times New Roman" w:eastAsia="Times New Roman" w:hAnsi="Times New Roman" w:cs="Times New Roman"/>
          <w:b/>
          <w:bCs/>
          <w:color w:val="000000"/>
          <w:sz w:val="24"/>
          <w:szCs w:val="24"/>
          <w:lang w:val="es-VE" w:eastAsia="es-ES_tradnl"/>
        </w:rPr>
        <w:t>José Ángel Torrealba</w:t>
      </w:r>
      <w:r w:rsidRPr="00395311">
        <w:rPr>
          <w:rFonts w:ascii="Times New Roman" w:eastAsia="Times New Roman" w:hAnsi="Times New Roman" w:cs="Times New Roman"/>
          <w:color w:val="000000"/>
          <w:sz w:val="24"/>
          <w:szCs w:val="24"/>
          <w:lang w:val="es-VE" w:eastAsia="es-ES_tradnl"/>
        </w:rPr>
        <w:t>, inspector QA/QC mecánico, desde el 27 de agosto de 2013, salario BsF. 24.753,00; </w:t>
      </w:r>
      <w:r w:rsidRPr="00395311">
        <w:rPr>
          <w:rFonts w:ascii="Times New Roman" w:eastAsia="Times New Roman" w:hAnsi="Times New Roman" w:cs="Times New Roman"/>
          <w:b/>
          <w:bCs/>
          <w:color w:val="000000"/>
          <w:sz w:val="24"/>
          <w:szCs w:val="24"/>
          <w:lang w:val="es-VE" w:eastAsia="es-ES_tradnl"/>
        </w:rPr>
        <w:t>Luis Rodríguez Mujica</w:t>
      </w:r>
      <w:r w:rsidRPr="00395311">
        <w:rPr>
          <w:rFonts w:ascii="Times New Roman" w:eastAsia="Times New Roman" w:hAnsi="Times New Roman" w:cs="Times New Roman"/>
          <w:color w:val="000000"/>
          <w:sz w:val="24"/>
          <w:szCs w:val="24"/>
          <w:lang w:val="es-VE" w:eastAsia="es-ES_tradnl"/>
        </w:rPr>
        <w:t>, supervisor SHA macolla, desde el 10 de diciembre de 2012, salario BsF. 22.653,00; </w:t>
      </w:r>
      <w:r w:rsidRPr="00395311">
        <w:rPr>
          <w:rFonts w:ascii="Times New Roman" w:eastAsia="Times New Roman" w:hAnsi="Times New Roman" w:cs="Times New Roman"/>
          <w:b/>
          <w:bCs/>
          <w:color w:val="000000"/>
          <w:sz w:val="24"/>
          <w:szCs w:val="24"/>
          <w:lang w:val="es-VE" w:eastAsia="es-ES_tradnl"/>
        </w:rPr>
        <w:t>Franklin Zambrano Soler</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supervisor de</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obra civil en sitio, inició el contrato desde 25 de septiembre de 2012, salario BsF. 24.179,00; </w:t>
      </w:r>
      <w:r w:rsidRPr="00395311">
        <w:rPr>
          <w:rFonts w:ascii="Times New Roman" w:eastAsia="Times New Roman" w:hAnsi="Times New Roman" w:cs="Times New Roman"/>
          <w:b/>
          <w:bCs/>
          <w:color w:val="000000"/>
          <w:sz w:val="24"/>
          <w:szCs w:val="24"/>
          <w:lang w:val="es-VE" w:eastAsia="es-ES_tradnl"/>
        </w:rPr>
        <w:t>Jorge Rodríguez La Rosa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supervisor de obra civil,</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contratado desde 1° de noviembre de 2013, salario BsF. 26.046,00; </w:t>
      </w:r>
      <w:r w:rsidRPr="00395311">
        <w:rPr>
          <w:rFonts w:ascii="Times New Roman" w:eastAsia="Times New Roman" w:hAnsi="Times New Roman" w:cs="Times New Roman"/>
          <w:b/>
          <w:bCs/>
          <w:color w:val="000000"/>
          <w:sz w:val="24"/>
          <w:szCs w:val="24"/>
          <w:lang w:val="es-VE" w:eastAsia="es-ES_tradnl"/>
        </w:rPr>
        <w:t>Joel Ruiz Brito</w:t>
      </w:r>
      <w:r w:rsidRPr="00395311">
        <w:rPr>
          <w:rFonts w:ascii="Times New Roman" w:eastAsia="Times New Roman" w:hAnsi="Times New Roman" w:cs="Times New Roman"/>
          <w:color w:val="000000"/>
          <w:sz w:val="24"/>
          <w:szCs w:val="24"/>
          <w:lang w:val="es-VE" w:eastAsia="es-ES_tradnl"/>
        </w:rPr>
        <w:t>, inspector QA/QC mecánico, inició el contrato desde 7 de abril de 2014, salario BsF. 24.200,00; </w:t>
      </w:r>
      <w:r w:rsidRPr="00395311">
        <w:rPr>
          <w:rFonts w:ascii="Times New Roman" w:eastAsia="Times New Roman" w:hAnsi="Times New Roman" w:cs="Times New Roman"/>
          <w:b/>
          <w:bCs/>
          <w:color w:val="000000"/>
          <w:sz w:val="24"/>
          <w:szCs w:val="24"/>
          <w:lang w:val="es-VE" w:eastAsia="es-ES_tradnl"/>
        </w:rPr>
        <w:t>Dayana Castillo Amaro</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inspector</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civilQA/QC,</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inició el contrato el 8 de abril de 2013, salario BsF. 33.004,00; </w:t>
      </w:r>
      <w:r w:rsidRPr="00395311">
        <w:rPr>
          <w:rFonts w:ascii="Times New Roman" w:eastAsia="Times New Roman" w:hAnsi="Times New Roman" w:cs="Times New Roman"/>
          <w:b/>
          <w:bCs/>
          <w:color w:val="000000"/>
          <w:sz w:val="24"/>
          <w:szCs w:val="24"/>
          <w:lang w:val="es-VE" w:eastAsia="es-ES_tradnl"/>
        </w:rPr>
        <w:t>Jesús Bravo Barreto</w:t>
      </w:r>
      <w:r w:rsidRPr="00395311">
        <w:rPr>
          <w:rFonts w:ascii="Times New Roman" w:eastAsia="Times New Roman" w:hAnsi="Times New Roman" w:cs="Times New Roman"/>
          <w:color w:val="000000"/>
          <w:sz w:val="24"/>
          <w:szCs w:val="24"/>
          <w:lang w:val="es-VE" w:eastAsia="es-ES_tradnl"/>
        </w:rPr>
        <w:t>, supervisor macollas, desde el 19 de agosto de 2013, salario BsF. 38.121,00; </w:t>
      </w:r>
      <w:r w:rsidRPr="00395311">
        <w:rPr>
          <w:rFonts w:ascii="Times New Roman" w:eastAsia="Times New Roman" w:hAnsi="Times New Roman" w:cs="Times New Roman"/>
          <w:b/>
          <w:bCs/>
          <w:color w:val="000000"/>
          <w:sz w:val="24"/>
          <w:szCs w:val="24"/>
          <w:lang w:val="es-VE" w:eastAsia="es-ES_tradnl"/>
        </w:rPr>
        <w:t>Yoglis Urdaneta Pérez</w:t>
      </w:r>
      <w:r w:rsidRPr="00395311">
        <w:rPr>
          <w:rFonts w:ascii="Times New Roman" w:eastAsia="Times New Roman" w:hAnsi="Times New Roman" w:cs="Times New Roman"/>
          <w:color w:val="000000"/>
          <w:sz w:val="24"/>
          <w:szCs w:val="24"/>
          <w:lang w:val="es-VE" w:eastAsia="es-ES_tradnl"/>
        </w:rPr>
        <w:t>, supervisor mecánico de gasoducto, contratado desde e1 1° de noviembre de 2013, salario BsF. 25.000,00; todos fueron despedidos de forma injustificada el 31 de marzo de 2015, siendo que estaban amparados por inamovilidad laboral, unos casos especial y otros por reposo médico avalado por el seguro social.</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Indican, que la obra para la cual fueron contratados no ha sido concluida ni ejecutada en su totalidad y a pesar de ello fueron despedidos de forma injustificada de manera arbitraria e ilegal alegando como causa la culminación de la obra.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Sostienen, que al no haber culminado la obra para la cual fueron contratados, estimaron que a la misma le faltaba por ejecutar trabajos por un período de al menos tres (3) años para la culminación de las fases, razón por la que la fecha mínima estimada para la cual fueron contratados es el día 31 de marzo de 2018, no obstante, solicitan que de resultar mayor el tiempo de duración se determine por experticia complementaria.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Refieren, que devengaban 120 días de utilidades, 40 días de bono vacacional y 22 días de vacaciones, recibían el pago de bonificaciones adicionales denominados bonos colectivos y bonos de desempeño, tomados en cuenta para obtener el salario promedio que recibirían en los últimos seis (6) meses de duración de la obra. Y para la indemnización de daños y perjuicios se tomó el último salario devengado aplicándole los porcentajes de aumento en el mismo mes en que se realizaron durante la relación laboral.</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Solicitan el pago por los siguientes conceptos: </w:t>
      </w:r>
      <w:r w:rsidRPr="00395311">
        <w:rPr>
          <w:rFonts w:ascii="Times New Roman" w:eastAsia="Times New Roman" w:hAnsi="Times New Roman" w:cs="Times New Roman"/>
          <w:b/>
          <w:bCs/>
          <w:color w:val="000000"/>
          <w:sz w:val="24"/>
          <w:szCs w:val="24"/>
          <w:lang w:val="es-VE" w:eastAsia="es-ES_tradnl"/>
        </w:rPr>
        <w:t>1</w:t>
      </w:r>
      <w:r w:rsidRPr="00395311">
        <w:rPr>
          <w:rFonts w:ascii="Times New Roman" w:eastAsia="Times New Roman" w:hAnsi="Times New Roman" w:cs="Times New Roman"/>
          <w:color w:val="000000"/>
          <w:sz w:val="24"/>
          <w:szCs w:val="24"/>
          <w:lang w:val="es-VE" w:eastAsia="es-ES_tradnl"/>
        </w:rPr>
        <w:t>. Prestaciones sociales; </w:t>
      </w:r>
      <w:r w:rsidRPr="00395311">
        <w:rPr>
          <w:rFonts w:ascii="Times New Roman" w:eastAsia="Times New Roman" w:hAnsi="Times New Roman" w:cs="Times New Roman"/>
          <w:b/>
          <w:bCs/>
          <w:color w:val="000000"/>
          <w:sz w:val="24"/>
          <w:szCs w:val="24"/>
          <w:lang w:val="es-VE" w:eastAsia="es-ES_tradnl"/>
        </w:rPr>
        <w:t>2</w:t>
      </w:r>
      <w:r w:rsidRPr="00395311">
        <w:rPr>
          <w:rFonts w:ascii="Times New Roman" w:eastAsia="Times New Roman" w:hAnsi="Times New Roman" w:cs="Times New Roman"/>
          <w:color w:val="000000"/>
          <w:sz w:val="24"/>
          <w:szCs w:val="24"/>
          <w:lang w:val="es-VE" w:eastAsia="es-ES_tradnl"/>
        </w:rPr>
        <w:t>. Vacaciones 2015, 2016, 2017 y 2018, </w:t>
      </w:r>
      <w:r w:rsidRPr="00395311">
        <w:rPr>
          <w:rFonts w:ascii="Times New Roman" w:eastAsia="Times New Roman" w:hAnsi="Times New Roman" w:cs="Times New Roman"/>
          <w:b/>
          <w:bCs/>
          <w:color w:val="000000"/>
          <w:sz w:val="24"/>
          <w:szCs w:val="24"/>
          <w:lang w:val="es-VE" w:eastAsia="es-ES_tradnl"/>
        </w:rPr>
        <w:t>3</w:t>
      </w:r>
      <w:r w:rsidRPr="00395311">
        <w:rPr>
          <w:rFonts w:ascii="Times New Roman" w:eastAsia="Times New Roman" w:hAnsi="Times New Roman" w:cs="Times New Roman"/>
          <w:color w:val="000000"/>
          <w:sz w:val="24"/>
          <w:szCs w:val="24"/>
          <w:lang w:val="es-VE" w:eastAsia="es-ES_tradnl"/>
        </w:rPr>
        <w:t>. Bono vacacional 2015, 2016, 2017 y 2018; </w:t>
      </w:r>
      <w:r w:rsidRPr="00395311">
        <w:rPr>
          <w:rFonts w:ascii="Times New Roman" w:eastAsia="Times New Roman" w:hAnsi="Times New Roman" w:cs="Times New Roman"/>
          <w:b/>
          <w:bCs/>
          <w:color w:val="000000"/>
          <w:sz w:val="24"/>
          <w:szCs w:val="24"/>
          <w:lang w:val="es-VE" w:eastAsia="es-ES_tradnl"/>
        </w:rPr>
        <w:t>4</w:t>
      </w:r>
      <w:r w:rsidRPr="00395311">
        <w:rPr>
          <w:rFonts w:ascii="Times New Roman" w:eastAsia="Times New Roman" w:hAnsi="Times New Roman" w:cs="Times New Roman"/>
          <w:color w:val="000000"/>
          <w:sz w:val="24"/>
          <w:szCs w:val="24"/>
          <w:lang w:val="es-VE" w:eastAsia="es-ES_tradnl"/>
        </w:rPr>
        <w:t>. Utilidades 2015, 2016, 2017 y 2018; </w:t>
      </w:r>
      <w:r w:rsidRPr="00395311">
        <w:rPr>
          <w:rFonts w:ascii="Times New Roman" w:eastAsia="Times New Roman" w:hAnsi="Times New Roman" w:cs="Times New Roman"/>
          <w:b/>
          <w:bCs/>
          <w:color w:val="000000"/>
          <w:sz w:val="24"/>
          <w:szCs w:val="24"/>
          <w:lang w:val="es-VE" w:eastAsia="es-ES_tradnl"/>
        </w:rPr>
        <w:t>5</w:t>
      </w:r>
      <w:r w:rsidRPr="00395311">
        <w:rPr>
          <w:rFonts w:ascii="Times New Roman" w:eastAsia="Times New Roman" w:hAnsi="Times New Roman" w:cs="Times New Roman"/>
          <w:color w:val="000000"/>
          <w:sz w:val="24"/>
          <w:szCs w:val="24"/>
          <w:lang w:val="es-VE" w:eastAsia="es-ES_tradnl"/>
        </w:rPr>
        <w:t>. Daño moral: en virtud de tener un régimen especial de inamovilidad y reposo médico, en el equivalente a la bonificación marzo 2015; </w:t>
      </w:r>
      <w:r w:rsidRPr="00395311">
        <w:rPr>
          <w:rFonts w:ascii="Times New Roman" w:eastAsia="Times New Roman" w:hAnsi="Times New Roman" w:cs="Times New Roman"/>
          <w:b/>
          <w:bCs/>
          <w:color w:val="000000"/>
          <w:sz w:val="24"/>
          <w:szCs w:val="24"/>
          <w:lang w:val="es-VE" w:eastAsia="es-ES_tradnl"/>
        </w:rPr>
        <w:t>6</w:t>
      </w:r>
      <w:r w:rsidRPr="00395311">
        <w:rPr>
          <w:rFonts w:ascii="Times New Roman" w:eastAsia="Times New Roman" w:hAnsi="Times New Roman" w:cs="Times New Roman"/>
          <w:color w:val="000000"/>
          <w:sz w:val="24"/>
          <w:szCs w:val="24"/>
          <w:lang w:val="es-VE" w:eastAsia="es-ES_tradnl"/>
        </w:rPr>
        <w:t>. Indemnización por rescisión del contrato por obra determinada prevista en el artículo 83 de la Ley Orgánica del Trabajo, los Trabajadores y las Trabajadoras, abril 2015 - marzo 2018;</w:t>
      </w:r>
      <w:r w:rsidRPr="00395311">
        <w:rPr>
          <w:rFonts w:ascii="Times New Roman" w:eastAsia="Times New Roman" w:hAnsi="Times New Roman" w:cs="Times New Roman"/>
          <w:b/>
          <w:bCs/>
          <w:color w:val="000000"/>
          <w:sz w:val="24"/>
          <w:szCs w:val="24"/>
          <w:lang w:val="es-VE" w:eastAsia="es-ES_tradnl"/>
        </w:rPr>
        <w:t> 7</w:t>
      </w:r>
      <w:r w:rsidRPr="00395311">
        <w:rPr>
          <w:rFonts w:ascii="Times New Roman" w:eastAsia="Times New Roman" w:hAnsi="Times New Roman" w:cs="Times New Roman"/>
          <w:color w:val="000000"/>
          <w:sz w:val="24"/>
          <w:szCs w:val="24"/>
          <w:lang w:val="es-VE" w:eastAsia="es-ES_tradnl"/>
        </w:rPr>
        <w:t>. Indemnización por terminación de la relación laboral conforme el artículo 92 </w:t>
      </w:r>
      <w:r w:rsidRPr="00395311">
        <w:rPr>
          <w:rFonts w:ascii="Times New Roman" w:eastAsia="Times New Roman" w:hAnsi="Times New Roman" w:cs="Times New Roman"/>
          <w:i/>
          <w:iCs/>
          <w:color w:val="000000"/>
          <w:sz w:val="24"/>
          <w:szCs w:val="24"/>
          <w:lang w:val="es-VE" w:eastAsia="es-ES_tradnl"/>
        </w:rPr>
        <w:t>eiusdem</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8</w:t>
      </w:r>
      <w:r w:rsidRPr="00395311">
        <w:rPr>
          <w:rFonts w:ascii="Times New Roman" w:eastAsia="Times New Roman" w:hAnsi="Times New Roman" w:cs="Times New Roman"/>
          <w:color w:val="000000"/>
          <w:sz w:val="24"/>
          <w:szCs w:val="24"/>
          <w:lang w:val="es-VE" w:eastAsia="es-ES_tradnl"/>
        </w:rPr>
        <w:t>. Intereses de mora e indexación.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La parte codemandada </w:t>
      </w:r>
      <w:r w:rsidRPr="00395311">
        <w:rPr>
          <w:rFonts w:ascii="Times New Roman" w:eastAsia="Times New Roman" w:hAnsi="Times New Roman" w:cs="Times New Roman"/>
          <w:b/>
          <w:bCs/>
          <w:color w:val="000000"/>
          <w:sz w:val="24"/>
          <w:szCs w:val="24"/>
          <w:lang w:val="es-VE" w:eastAsia="es-ES_tradnl"/>
        </w:rPr>
        <w:t>YPERGAS, S.A.</w:t>
      </w:r>
      <w:r w:rsidRPr="00395311">
        <w:rPr>
          <w:rFonts w:ascii="Times New Roman" w:eastAsia="Times New Roman" w:hAnsi="Times New Roman" w:cs="Times New Roman"/>
          <w:color w:val="000000"/>
          <w:sz w:val="24"/>
          <w:szCs w:val="24"/>
          <w:lang w:val="es-VE" w:eastAsia="es-ES_tradnl"/>
        </w:rPr>
        <w:t> en su </w:t>
      </w:r>
      <w:r w:rsidRPr="00395311">
        <w:rPr>
          <w:rFonts w:ascii="Times New Roman" w:eastAsia="Times New Roman" w:hAnsi="Times New Roman" w:cs="Times New Roman"/>
          <w:b/>
          <w:bCs/>
          <w:color w:val="000000"/>
          <w:sz w:val="24"/>
          <w:szCs w:val="24"/>
          <w:lang w:val="es-VE" w:eastAsia="es-ES_tradnl"/>
        </w:rPr>
        <w:t>escrito de contestación </w:t>
      </w:r>
      <w:r w:rsidRPr="00395311">
        <w:rPr>
          <w:rFonts w:ascii="Times New Roman" w:eastAsia="Times New Roman" w:hAnsi="Times New Roman" w:cs="Times New Roman"/>
          <w:color w:val="000000"/>
          <w:sz w:val="24"/>
          <w:szCs w:val="24"/>
          <w:lang w:val="es-VE" w:eastAsia="es-ES_tradnl"/>
        </w:rPr>
        <w:t>sostuvo las siguientes defensas: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Señaló, que mediante Gaceta Oficial de la República Bolivariana de Venezuela N° 37.266, de fecha 22 de agosto de 2001, el Estado otorgó Licencia de Exploración y Explotación de Hidrocarburos Gaseosos y no Asociados en las áreas denominadas Yucal Placer Norte y Sur, a las codemandadas Ypergas, S.A., Inepetrol S.A., Repsol Venezuela, S.A., Total Oil And Gas Venezuela, B.V. y Otepi Inversiones, S.A., designando como operadora para dichas áreas a la empresa Ypergas, S.A. y, como consecuencia de dicho nombramiento, tiene doble cualidad de titular de la licencia y operadora de las áreas Yucal Placer Norte y Sur, y en el marco de operación de dicha licencia, sometió al entonces Ministerio de Energía y Minas el programa de desarrollo de la obra Proyecto Fase 300 con el fin de incrementar la producción de gas para PDVSA GAS, siendo aprobado en octubre de 2011, estando estructurado en fases y sub-fases que deben realizarse en orden estricto.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ese sentido, contrató empresas para ejecutar las sub-fases de ingeniería básica y de detalles de la primera planta de procesamiento de gas (CPF) y NPA (punto de entrega de gas) e ingeniería básica y de detalles de las macollas N2, N3, E1, E2 y E4, trabajos que se realizaron sin mayores contratiempos. Posteriormente, </w:t>
      </w:r>
      <w:r w:rsidRPr="00395311">
        <w:rPr>
          <w:rFonts w:ascii="Times New Roman" w:eastAsia="Times New Roman" w:hAnsi="Times New Roman" w:cs="Times New Roman"/>
          <w:color w:val="000000"/>
          <w:sz w:val="24"/>
          <w:szCs w:val="24"/>
          <w:lang w:val="es-ES" w:eastAsia="es-ES_tradnl"/>
        </w:rPr>
        <w:t>para ejecutar la fase de construcción de la segunda planta de procesamiento de gas (CPF2) y de la NPA </w:t>
      </w:r>
      <w:r w:rsidRPr="00395311">
        <w:rPr>
          <w:rFonts w:ascii="Times New Roman" w:eastAsia="Times New Roman" w:hAnsi="Times New Roman" w:cs="Times New Roman"/>
          <w:color w:val="000000"/>
          <w:sz w:val="24"/>
          <w:szCs w:val="24"/>
          <w:lang w:val="es-VE" w:eastAsia="es-ES_tradnl"/>
        </w:rPr>
        <w:t>(punto de entrega de gas), </w:t>
      </w:r>
      <w:r w:rsidRPr="00395311">
        <w:rPr>
          <w:rFonts w:ascii="Times New Roman" w:eastAsia="Times New Roman" w:hAnsi="Times New Roman" w:cs="Times New Roman"/>
          <w:color w:val="000000"/>
          <w:sz w:val="24"/>
          <w:szCs w:val="24"/>
          <w:lang w:val="es-ES" w:eastAsia="es-ES_tradnl"/>
        </w:rPr>
        <w:t>contrató a la empresa Constructora Conkor, C.A., bajo contrato de obra N° YP-C-PR-944/945-013, en fecha 10 de febrero de 2014, no obstante, terminó el contrato con dicha empresa el 13 de enero de 2015, realizándose la desmovilización del sitio hasta el 17 de marzo de 2015 produciéndose “</w:t>
      </w:r>
      <w:r w:rsidRPr="00395311">
        <w:rPr>
          <w:rFonts w:ascii="Times New Roman" w:eastAsia="Times New Roman" w:hAnsi="Times New Roman" w:cs="Times New Roman"/>
          <w:i/>
          <w:iCs/>
          <w:color w:val="000000"/>
          <w:sz w:val="24"/>
          <w:szCs w:val="24"/>
          <w:lang w:val="es-ES" w:eastAsia="es-ES_tradnl"/>
        </w:rPr>
        <w:t>el cese del Proyecto Fase 300</w:t>
      </w:r>
      <w:r w:rsidRPr="00395311">
        <w:rPr>
          <w:rFonts w:ascii="Times New Roman" w:eastAsia="Times New Roman" w:hAnsi="Times New Roman" w:cs="Times New Roman"/>
          <w:color w:val="000000"/>
          <w:sz w:val="24"/>
          <w:szCs w:val="24"/>
          <w:lang w:val="es-ES" w:eastAsia="es-ES_tradnl"/>
        </w:rPr>
        <w:t>” con el cierre administrativo de la obra, y la labor para la cual fueron contratados “</w:t>
      </w:r>
      <w:r w:rsidRPr="00395311">
        <w:rPr>
          <w:rFonts w:ascii="Times New Roman" w:eastAsia="Times New Roman" w:hAnsi="Times New Roman" w:cs="Times New Roman"/>
          <w:i/>
          <w:iCs/>
          <w:color w:val="000000"/>
          <w:sz w:val="24"/>
          <w:szCs w:val="24"/>
          <w:lang w:val="es-ES" w:eastAsia="es-ES_tradnl"/>
        </w:rPr>
        <w:t>cesa al cesar la obra</w:t>
      </w:r>
      <w:r w:rsidRPr="00395311">
        <w:rPr>
          <w:rFonts w:ascii="Times New Roman" w:eastAsia="Times New Roman" w:hAnsi="Times New Roman" w:cs="Times New Roman"/>
          <w:color w:val="000000"/>
          <w:sz w:val="24"/>
          <w:szCs w:val="24"/>
          <w:lang w:val="es-ES" w:eastAsia="es-ES_tradnl"/>
        </w:rPr>
        <w:t>”, no ejecutándose la obra en la actualidad y, como consecuencia de la “</w:t>
      </w:r>
      <w:r w:rsidRPr="00395311">
        <w:rPr>
          <w:rFonts w:ascii="Times New Roman" w:eastAsia="Times New Roman" w:hAnsi="Times New Roman" w:cs="Times New Roman"/>
          <w:i/>
          <w:iCs/>
          <w:color w:val="000000"/>
          <w:sz w:val="24"/>
          <w:szCs w:val="24"/>
          <w:lang w:val="es-ES" w:eastAsia="es-ES_tradnl"/>
        </w:rPr>
        <w:t>inexistencia de obras</w:t>
      </w:r>
      <w:r w:rsidRPr="00395311">
        <w:rPr>
          <w:rFonts w:ascii="Times New Roman" w:eastAsia="Times New Roman" w:hAnsi="Times New Roman" w:cs="Times New Roman"/>
          <w:color w:val="000000"/>
          <w:sz w:val="24"/>
          <w:szCs w:val="24"/>
          <w:lang w:val="es-ES" w:eastAsia="es-ES_tradnl"/>
        </w:rPr>
        <w:t>” dio por culminada la relación laboral con los accionantes asociados a dicha construcción.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Niega la procedencia de la indemnización establecida en el artículo 83 de la Ley Orgánica del Trabajo, los Trabajadores y las Trabajadoras, por cuanto no se cumplen con los supuestos de hecho contemplados en ella pues, </w:t>
      </w:r>
      <w:r w:rsidRPr="00395311">
        <w:rPr>
          <w:rFonts w:ascii="Times New Roman" w:eastAsia="Times New Roman" w:hAnsi="Times New Roman" w:cs="Times New Roman"/>
          <w:color w:val="000000"/>
          <w:sz w:val="24"/>
          <w:szCs w:val="24"/>
          <w:lang w:val="es-ES" w:eastAsia="es-ES_tradnl"/>
        </w:rPr>
        <w:t>para que el supuesto despido sea considerado como causal de retiro justificado se debió haber ordenado el reenganche de los trabajadores a tenor de lo establecido en el literal “i” del artículo 80 de la Ley Orgánica del Trabajo, los Trabajadores y las Trabajadoras, y luego, ellos decidieran dar por concluida la relación de trabajo, lo cual no ocurrió pues procedieron a reclamar una sanción al patrono por el alegado despido, que es normalmente lo que se pretende con la indemnización del artículo 92 </w:t>
      </w:r>
      <w:r w:rsidRPr="00395311">
        <w:rPr>
          <w:rFonts w:ascii="Times New Roman" w:eastAsia="Times New Roman" w:hAnsi="Times New Roman" w:cs="Times New Roman"/>
          <w:i/>
          <w:iCs/>
          <w:color w:val="000000"/>
          <w:sz w:val="24"/>
          <w:szCs w:val="24"/>
          <w:lang w:val="es-ES" w:eastAsia="es-ES_tradnl"/>
        </w:rPr>
        <w:t>eiusdem</w:t>
      </w:r>
      <w:r w:rsidRPr="00395311">
        <w:rPr>
          <w:rFonts w:ascii="Times New Roman" w:eastAsia="Times New Roman" w:hAnsi="Times New Roman" w:cs="Times New Roman"/>
          <w:color w:val="000000"/>
          <w:sz w:val="24"/>
          <w:szCs w:val="24"/>
          <w:lang w:val="es-ES" w:eastAsia="es-ES_tradnl"/>
        </w:rPr>
        <w:t> y que es la única que les correspondería calculada hasta el 31 de marzo de 2015.</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A su juicio, la intención del legislador no fue premiar una situación más favorable para el trabajador por obra determinada, que obtienen ambas indemnizaciones, y a aquellos trabajadores por tiempo indeterminado que igualmente no accionen su derecho al reenganche y solo obtengan la indemnización del artículo 92 </w:t>
      </w:r>
      <w:r w:rsidRPr="00395311">
        <w:rPr>
          <w:rFonts w:ascii="Times New Roman" w:eastAsia="Times New Roman" w:hAnsi="Times New Roman" w:cs="Times New Roman"/>
          <w:i/>
          <w:iCs/>
          <w:color w:val="000000"/>
          <w:sz w:val="24"/>
          <w:szCs w:val="24"/>
          <w:lang w:val="es-ES" w:eastAsia="es-ES_tradnl"/>
        </w:rPr>
        <w:t>eiusdem</w:t>
      </w:r>
      <w:r w:rsidRPr="00395311">
        <w:rPr>
          <w:rFonts w:ascii="Times New Roman" w:eastAsia="Times New Roman" w:hAnsi="Times New Roman" w:cs="Times New Roman"/>
          <w:color w:val="000000"/>
          <w:sz w:val="24"/>
          <w:szCs w:val="24"/>
          <w:lang w:val="es-ES" w:eastAsia="es-ES_tradnl"/>
        </w:rPr>
        <w:t>, y esa discriminación atentaría contra la institución de la estabilidad. De lo anterior se colige, que los actores al no haber solicitado el reenganche para volver a la obra determinada para la cual fueron contratados, y luego retirarse justificadamente, mal pueden pretender la indemnización equivalente a los salarios que devengarían hasta la conclusión de la obra.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el supuesto que se considere que la obra debería haber continuado, niega que la terminación de la Fase 300 se estime para los meses de abril y mayo de 2018, por cuanto los actores no logran demostrar estos alegatos en el acervo probatorio.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Niega que a los actores les corresponda algún aumento o bonos colectivos y de desempeño a partir del mes de abril de 2015 hasta mayo de 2018, pues los mismos fueron pagados únicamente durante la prestación del servicio y, al haber terminado la obra no habiendo prestado servicio no son procedentes, debiendo en todo caso tenerse como base para el cálculo de la indemnización el último salario básico indicado en la demanda.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Niega que les correspondan prestaciones sociales, vacaciones y utilidades desde el mes de abril de 2015 hasta el mes de marzo de 2018, por cuanto no les corresponde la indemnización del artículo 83</w:t>
      </w:r>
      <w:r w:rsidRPr="00395311">
        <w:rPr>
          <w:rFonts w:ascii="Times New Roman" w:eastAsia="Times New Roman" w:hAnsi="Times New Roman" w:cs="Times New Roman"/>
          <w:i/>
          <w:iCs/>
          <w:color w:val="000000"/>
          <w:sz w:val="24"/>
          <w:szCs w:val="24"/>
          <w:lang w:val="es-VE" w:eastAsia="es-ES_tradnl"/>
        </w:rPr>
        <w:t> eiusdem</w:t>
      </w:r>
      <w:r w:rsidRPr="00395311">
        <w:rPr>
          <w:rFonts w:ascii="Times New Roman" w:eastAsia="Times New Roman" w:hAnsi="Times New Roman" w:cs="Times New Roman"/>
          <w:color w:val="000000"/>
          <w:sz w:val="24"/>
          <w:szCs w:val="24"/>
          <w:lang w:val="es-VE" w:eastAsia="es-ES_tradnl"/>
        </w:rPr>
        <w:t>, no está contemplado en dicha norma y dicha indemnización no constituye salario por lo que mal pudieran calcularse esos conceptos laborales sobre esa indemnización como si estuvieran prestando servicio.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Señala que no les corresponden los cálculos con el promedio de los últimos seis (6) meses de salarios siendo que no devengaban salario variable a destajo o comisión sino un salario fijo.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Niega que les corresponda una indemnización por daño moral pues en todo caso ya demandaron las indemnizaciones de los artículos 83 y 92 </w:t>
      </w:r>
      <w:r w:rsidRPr="00395311">
        <w:rPr>
          <w:rFonts w:ascii="Times New Roman" w:eastAsia="Times New Roman" w:hAnsi="Times New Roman" w:cs="Times New Roman"/>
          <w:i/>
          <w:iCs/>
          <w:color w:val="000000"/>
          <w:sz w:val="24"/>
          <w:szCs w:val="24"/>
          <w:lang w:val="es-VE" w:eastAsia="es-ES_tradnl"/>
        </w:rPr>
        <w:t>eiusdem</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otro lado señaló, que en la liquidación de prestaciones sociales como en el finiquito de pago debidamente suscrito por cada uno de los actores, se evidencia el pago de bono por terminación contrato, el cual a su decir, constituye un pago único y liberal que debe ser compensado con cualquier diferencia de prestaciones sociales o conceptos laborales.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Finalmente, niega que las empresas codemandadas sean plena y solidariamente responsables de las obligaciones laborales de los actores ya que Ypergas, S.A. es el operador de los campos siendo el único obligado.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la oportunidad para dar </w:t>
      </w:r>
      <w:r w:rsidRPr="00395311">
        <w:rPr>
          <w:rFonts w:ascii="Times New Roman" w:eastAsia="Times New Roman" w:hAnsi="Times New Roman" w:cs="Times New Roman"/>
          <w:b/>
          <w:bCs/>
          <w:color w:val="000000"/>
          <w:sz w:val="24"/>
          <w:szCs w:val="24"/>
          <w:lang w:val="es-VE" w:eastAsia="es-ES_tradnl"/>
        </w:rPr>
        <w:t>contestación a la demanda</w:t>
      </w:r>
      <w:r w:rsidRPr="00395311">
        <w:rPr>
          <w:rFonts w:ascii="Times New Roman" w:eastAsia="Times New Roman" w:hAnsi="Times New Roman" w:cs="Times New Roman"/>
          <w:color w:val="000000"/>
          <w:sz w:val="24"/>
          <w:szCs w:val="24"/>
          <w:lang w:val="es-VE" w:eastAsia="es-ES_tradnl"/>
        </w:rPr>
        <w:t> la empresa </w:t>
      </w:r>
      <w:r w:rsidRPr="00395311">
        <w:rPr>
          <w:rFonts w:ascii="Times New Roman" w:eastAsia="Times New Roman" w:hAnsi="Times New Roman" w:cs="Times New Roman"/>
          <w:b/>
          <w:bCs/>
          <w:color w:val="000000"/>
          <w:sz w:val="24"/>
          <w:szCs w:val="24"/>
          <w:lang w:val="es-VE" w:eastAsia="es-ES_tradnl"/>
        </w:rPr>
        <w:t>INEPETROL, S.A.</w:t>
      </w:r>
      <w:r w:rsidRPr="00395311">
        <w:rPr>
          <w:rFonts w:ascii="Times New Roman" w:eastAsia="Times New Roman" w:hAnsi="Times New Roman" w:cs="Times New Roman"/>
          <w:color w:val="000000"/>
          <w:sz w:val="24"/>
          <w:szCs w:val="24"/>
          <w:lang w:val="es-VE" w:eastAsia="es-ES_tradnl"/>
        </w:rPr>
        <w:t>sostuvo: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Refiere, que los apoderados de los accionantes </w:t>
      </w:r>
      <w:r w:rsidRPr="00395311">
        <w:rPr>
          <w:rFonts w:ascii="Times New Roman" w:eastAsia="Times New Roman" w:hAnsi="Times New Roman" w:cs="Times New Roman"/>
          <w:b/>
          <w:bCs/>
          <w:color w:val="000000"/>
          <w:sz w:val="24"/>
          <w:szCs w:val="24"/>
          <w:lang w:val="es-VE" w:eastAsia="es-ES_tradnl"/>
        </w:rPr>
        <w:t>carecen de facultad</w:t>
      </w:r>
      <w:r w:rsidRPr="00395311">
        <w:rPr>
          <w:rFonts w:ascii="Times New Roman" w:eastAsia="Times New Roman" w:hAnsi="Times New Roman" w:cs="Times New Roman"/>
          <w:color w:val="000000"/>
          <w:sz w:val="24"/>
          <w:szCs w:val="24"/>
          <w:lang w:val="es-VE" w:eastAsia="es-ES_tradnl"/>
        </w:rPr>
        <w:t> para sostener el presente juicio, por cuanto en los poderes consignados conceden facultades para demandar solo a la empresa Ypergas S.A. con lo cual es de su conocimiento que nunca han prestado servicios personales para Inepetrol, S.A. no teniendo la facultad expresa para demandar a ninguna otra empresa.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 conformidad con el artículo 361 del Código de Procedimiento Civil opone la </w:t>
      </w:r>
      <w:r w:rsidRPr="00395311">
        <w:rPr>
          <w:rFonts w:ascii="Times New Roman" w:eastAsia="Times New Roman" w:hAnsi="Times New Roman" w:cs="Times New Roman"/>
          <w:b/>
          <w:bCs/>
          <w:color w:val="000000"/>
          <w:sz w:val="24"/>
          <w:szCs w:val="24"/>
          <w:lang w:val="es-VE" w:eastAsia="es-ES_tradnl"/>
        </w:rPr>
        <w:t>falta de cualidad</w:t>
      </w:r>
      <w:r w:rsidRPr="00395311">
        <w:rPr>
          <w:rFonts w:ascii="Times New Roman" w:eastAsia="Times New Roman" w:hAnsi="Times New Roman" w:cs="Times New Roman"/>
          <w:color w:val="000000"/>
          <w:sz w:val="24"/>
          <w:szCs w:val="24"/>
          <w:lang w:val="es-VE" w:eastAsia="es-ES_tradnl"/>
        </w:rPr>
        <w:t> para sostener el presente juicio como parte demandada, siendo que los accionantes nunca le han prestado servicios personales por lo que no puede adeudarle cantidad de dinero alguna por pasivo laboral, tratándose de un tercero ajeno a la relación laboral que vinculó a los demandantes con Ypergas, S.A.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Indica, que los accionantes invocan una solidaridad devenida de la Licencia, siendo que solo serán responsables por los daños ecológicos y patrimoniales que sufra la nación con ocasión a esa actividad.</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su parte, las empresas </w:t>
      </w:r>
      <w:r w:rsidRPr="00395311">
        <w:rPr>
          <w:rFonts w:ascii="Times New Roman" w:eastAsia="Times New Roman" w:hAnsi="Times New Roman" w:cs="Times New Roman"/>
          <w:b/>
          <w:bCs/>
          <w:color w:val="000000"/>
          <w:sz w:val="24"/>
          <w:szCs w:val="24"/>
          <w:lang w:val="es-VE" w:eastAsia="es-ES_tradnl"/>
        </w:rPr>
        <w:t>REPSOL VENEZUELA, S.A</w:t>
      </w:r>
      <w:r w:rsidRPr="00395311">
        <w:rPr>
          <w:rFonts w:ascii="Times New Roman" w:eastAsia="Times New Roman" w:hAnsi="Times New Roman" w:cs="Times New Roman"/>
          <w:color w:val="000000"/>
          <w:sz w:val="24"/>
          <w:szCs w:val="24"/>
          <w:lang w:val="es-VE" w:eastAsia="es-ES_tradnl"/>
        </w:rPr>
        <w:t>. y </w:t>
      </w:r>
      <w:r w:rsidRPr="00395311">
        <w:rPr>
          <w:rFonts w:ascii="Times New Roman" w:eastAsia="Times New Roman" w:hAnsi="Times New Roman" w:cs="Times New Roman"/>
          <w:b/>
          <w:bCs/>
          <w:color w:val="000000"/>
          <w:sz w:val="24"/>
          <w:szCs w:val="24"/>
          <w:lang w:val="es-VE" w:eastAsia="es-ES_tradnl"/>
        </w:rPr>
        <w:t>TOTAL OIL AND GAS VENEZUELA B.V.</w:t>
      </w:r>
      <w:r w:rsidRPr="00395311">
        <w:rPr>
          <w:rFonts w:ascii="Times New Roman" w:eastAsia="Times New Roman" w:hAnsi="Times New Roman" w:cs="Times New Roman"/>
          <w:color w:val="000000"/>
          <w:sz w:val="24"/>
          <w:szCs w:val="24"/>
          <w:lang w:val="es-VE" w:eastAsia="es-ES_tradnl"/>
        </w:rPr>
        <w:t>, en sus </w:t>
      </w:r>
      <w:r w:rsidRPr="00395311">
        <w:rPr>
          <w:rFonts w:ascii="Times New Roman" w:eastAsia="Times New Roman" w:hAnsi="Times New Roman" w:cs="Times New Roman"/>
          <w:b/>
          <w:bCs/>
          <w:color w:val="000000"/>
          <w:sz w:val="24"/>
          <w:szCs w:val="24"/>
          <w:lang w:val="es-VE" w:eastAsia="es-ES_tradnl"/>
        </w:rPr>
        <w:t>escritos de contestación </w:t>
      </w:r>
      <w:r w:rsidRPr="00395311">
        <w:rPr>
          <w:rFonts w:ascii="Times New Roman" w:eastAsia="Times New Roman" w:hAnsi="Times New Roman" w:cs="Times New Roman"/>
          <w:color w:val="000000"/>
          <w:sz w:val="24"/>
          <w:szCs w:val="24"/>
          <w:lang w:val="es-VE" w:eastAsia="es-ES_tradnl"/>
        </w:rPr>
        <w:t>indicaron:</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 conformidad con el artículo 361 del Código de Procedimiento Civil oponen la </w:t>
      </w:r>
      <w:r w:rsidRPr="00395311">
        <w:rPr>
          <w:rFonts w:ascii="Times New Roman" w:eastAsia="Times New Roman" w:hAnsi="Times New Roman" w:cs="Times New Roman"/>
          <w:b/>
          <w:bCs/>
          <w:color w:val="000000"/>
          <w:sz w:val="24"/>
          <w:szCs w:val="24"/>
          <w:lang w:val="es-VE" w:eastAsia="es-ES_tradnl"/>
        </w:rPr>
        <w:t>falta de cualidad</w:t>
      </w:r>
      <w:r w:rsidRPr="00395311">
        <w:rPr>
          <w:rFonts w:ascii="Times New Roman" w:eastAsia="Times New Roman" w:hAnsi="Times New Roman" w:cs="Times New Roman"/>
          <w:color w:val="000000"/>
          <w:sz w:val="24"/>
          <w:szCs w:val="24"/>
          <w:lang w:val="es-VE" w:eastAsia="es-ES_tradnl"/>
        </w:rPr>
        <w:t> para actuar en el presente juicio, por cuanto los demandantes solicitan las indemnizaciones por culminación anticipada del contrato de obra suscrito con Ypergas, S.A., por lo cual, nunca le han prestado servicios y no pueden ser deudoras de prestaciones laborales.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Niegan que a través de la licencia concedida por el Estado resulten responsables de forma solidaria por las obligaciones derivadas de la terminación de las relaciones labores de los trabajadores de Ypergas S.A., por lo cual desconocen el contrato suscrito entre estos y niega la procedencia de los conceptos y montos demandados.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Finalmente, la empresa </w:t>
      </w:r>
      <w:r w:rsidRPr="00395311">
        <w:rPr>
          <w:rFonts w:ascii="Times New Roman" w:eastAsia="Times New Roman" w:hAnsi="Times New Roman" w:cs="Times New Roman"/>
          <w:b/>
          <w:bCs/>
          <w:color w:val="000000"/>
          <w:sz w:val="24"/>
          <w:szCs w:val="24"/>
          <w:lang w:val="es-VE" w:eastAsia="es-ES_tradnl"/>
        </w:rPr>
        <w:t>OTEPI INVERSIONES, S.A. </w:t>
      </w:r>
      <w:r w:rsidRPr="00395311">
        <w:rPr>
          <w:rFonts w:ascii="Times New Roman" w:eastAsia="Times New Roman" w:hAnsi="Times New Roman" w:cs="Times New Roman"/>
          <w:color w:val="000000"/>
          <w:sz w:val="24"/>
          <w:szCs w:val="24"/>
          <w:lang w:val="es-VE" w:eastAsia="es-ES_tradnl"/>
        </w:rPr>
        <w:t>en su </w:t>
      </w:r>
      <w:r w:rsidRPr="00395311">
        <w:rPr>
          <w:rFonts w:ascii="Times New Roman" w:eastAsia="Times New Roman" w:hAnsi="Times New Roman" w:cs="Times New Roman"/>
          <w:b/>
          <w:bCs/>
          <w:color w:val="000000"/>
          <w:sz w:val="24"/>
          <w:szCs w:val="24"/>
          <w:lang w:val="es-VE" w:eastAsia="es-ES_tradnl"/>
        </w:rPr>
        <w:t>escrito de contestación </w:t>
      </w:r>
      <w:r w:rsidRPr="00395311">
        <w:rPr>
          <w:rFonts w:ascii="Times New Roman" w:eastAsia="Times New Roman" w:hAnsi="Times New Roman" w:cs="Times New Roman"/>
          <w:color w:val="000000"/>
          <w:sz w:val="24"/>
          <w:szCs w:val="24"/>
          <w:lang w:val="es-VE" w:eastAsia="es-ES_tradnl"/>
        </w:rPr>
        <w:t>expuso: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 conformidad con el artículo 361 del Código de Procedimiento Civil opone la </w:t>
      </w:r>
      <w:r w:rsidRPr="00395311">
        <w:rPr>
          <w:rFonts w:ascii="Times New Roman" w:eastAsia="Times New Roman" w:hAnsi="Times New Roman" w:cs="Times New Roman"/>
          <w:b/>
          <w:bCs/>
          <w:color w:val="000000"/>
          <w:sz w:val="24"/>
          <w:szCs w:val="24"/>
          <w:lang w:val="es-VE" w:eastAsia="es-ES_tradnl"/>
        </w:rPr>
        <w:t>falta de facultad e interés</w:t>
      </w:r>
      <w:r w:rsidRPr="00395311">
        <w:rPr>
          <w:rFonts w:ascii="Times New Roman" w:eastAsia="Times New Roman" w:hAnsi="Times New Roman" w:cs="Times New Roman"/>
          <w:color w:val="000000"/>
          <w:sz w:val="24"/>
          <w:szCs w:val="24"/>
          <w:lang w:val="es-VE" w:eastAsia="es-ES_tradnl"/>
        </w:rPr>
        <w:t> para sostener el presente juicio, por cuanto los demandantes suscribieron contratos de trabajo para obra determinada con la sociedad mercantil Ypergas S.A. existiendo relación laboral con esa empresa no siéndole extensibles los efectos de dichas contrataciones por no ser signataria de los mismos y por ser una persona jurídica distinta con patrimonio independiente, por lo que no puede ser obligada al cumplimiento de las obligaciones laborales derivadas de una relación laboral de la cual no estuvo involucrada directa o indirectamente.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Señaló, que no fue alegada ni probada la existencia de un grupo de empresas o una unidad económica con la empresa Ypergas, S.A., ni que se le pueda atribuir el carácter de contratista, ni fue demostrada la inherencia o conexidad de la obra para la cual fueron contratados los demandantes.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Que la solidaridad alegada por la parte actora deriva de la concesión de licencia realizada por el Estado lo cual resulta excepcional y está entendida como una obligación frente al Estado por tratarse de un servicio público de su interés, no extensible a obligaciones laborales adquiridas por una de las licenciatarias, y de hacerla extensible se estaría estableciendo un nuevo criterio de presunción de solidaridad entre empresas en el cumplimiento de las obligaciones laborales distinto al establecido en la Ley laboral.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Niega la procedencia de los conceptos demandados, así como las cantidades detalladas en el escrito libelar.</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u w:val="single"/>
          <w:lang w:val="es-VE" w:eastAsia="es-ES_tradnl"/>
        </w:rPr>
        <w:t>Para decidir la Sala observa</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El artículo 72 de la Ley Orgánica Procesal del Trabajo, regula lo relativo a la carga de la prueba y establece como regla general que dicha carga corresponde a quien afirme hechos que configuren su pretensión o a quien los contradiga, alegando hechos nuevos.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su parte, con respecto a la forma de contestar la demanda en materia laboral, de acuerdo con el artículo 135 de la Ley Orgánica Procesal del Trabajo, </w:t>
      </w:r>
      <w:r w:rsidRPr="00395311">
        <w:rPr>
          <w:rFonts w:ascii="Times New Roman" w:eastAsia="Times New Roman" w:hAnsi="Times New Roman" w:cs="Times New Roman"/>
          <w:color w:val="000000"/>
          <w:sz w:val="24"/>
          <w:szCs w:val="24"/>
          <w:lang w:val="es-ES" w:eastAsia="es-ES_tradnl"/>
        </w:rPr>
        <w:t>el demandado en la contestación deberá determinar cuáles de los hechos invocados en el libelo admite y </w:t>
      </w:r>
      <w:r w:rsidRPr="00395311">
        <w:rPr>
          <w:rFonts w:ascii="Times New Roman" w:eastAsia="Times New Roman" w:hAnsi="Times New Roman" w:cs="Times New Roman"/>
          <w:b/>
          <w:bCs/>
          <w:color w:val="000000"/>
          <w:sz w:val="24"/>
          <w:szCs w:val="24"/>
          <w:lang w:val="es-ES" w:eastAsia="es-ES_tradnl"/>
        </w:rPr>
        <w:t>cuáles rechaza</w:t>
      </w:r>
      <w:r w:rsidRPr="00395311">
        <w:rPr>
          <w:rFonts w:ascii="Times New Roman" w:eastAsia="Times New Roman" w:hAnsi="Times New Roman" w:cs="Times New Roman"/>
          <w:color w:val="000000"/>
          <w:sz w:val="24"/>
          <w:szCs w:val="24"/>
          <w:lang w:val="es-ES" w:eastAsia="es-ES_tradnl"/>
        </w:rPr>
        <w:t>, en este último caso,</w:t>
      </w:r>
      <w:r w:rsidRPr="00395311">
        <w:rPr>
          <w:rFonts w:ascii="Times New Roman" w:eastAsia="Times New Roman" w:hAnsi="Times New Roman" w:cs="Times New Roman"/>
          <w:b/>
          <w:bCs/>
          <w:color w:val="000000"/>
          <w:sz w:val="24"/>
          <w:szCs w:val="24"/>
          <w:lang w:val="es-ES" w:eastAsia="es-ES_tradnl"/>
        </w:rPr>
        <w:t>exponiendo los motivos</w:t>
      </w:r>
      <w:r w:rsidRPr="00395311">
        <w:rPr>
          <w:rFonts w:ascii="Times New Roman" w:eastAsia="Times New Roman" w:hAnsi="Times New Roman" w:cs="Times New Roman"/>
          <w:color w:val="000000"/>
          <w:sz w:val="24"/>
          <w:szCs w:val="24"/>
          <w:lang w:val="es-ES" w:eastAsia="es-ES_tradnl"/>
        </w:rPr>
        <w:t>, todo ello a los fines de simplificar el debate probatorio. En tal sentido, </w:t>
      </w:r>
      <w:r w:rsidRPr="00395311">
        <w:rPr>
          <w:rFonts w:ascii="Times New Roman" w:eastAsia="Times New Roman" w:hAnsi="Times New Roman" w:cs="Times New Roman"/>
          <w:color w:val="000000"/>
          <w:sz w:val="24"/>
          <w:szCs w:val="24"/>
          <w:lang w:val="es-VE" w:eastAsia="es-ES_tradnl"/>
        </w:rPr>
        <w:t>el régimen de distribución de la carga probatoria en materia laboral, se fijará de acuerdo con los términos en que la parte accionada de contestación a la demanda, es decir, que el demandado tiene la carga de probar todos aquellos alegatos nuevos que le sirvan de fundamento para rechazar las pretensiones del actor y, </w:t>
      </w:r>
      <w:r w:rsidRPr="00395311">
        <w:rPr>
          <w:rFonts w:ascii="Times New Roman" w:eastAsia="Times New Roman" w:hAnsi="Times New Roman" w:cs="Times New Roman"/>
          <w:b/>
          <w:bCs/>
          <w:color w:val="000000"/>
          <w:sz w:val="24"/>
          <w:szCs w:val="24"/>
          <w:lang w:val="es-VE" w:eastAsia="es-ES_tradnl"/>
        </w:rPr>
        <w:t>se tendrán</w:t>
      </w:r>
      <w:r w:rsidRPr="00395311">
        <w:rPr>
          <w:rFonts w:ascii="Times New Roman" w:eastAsia="Times New Roman" w:hAnsi="Times New Roman" w:cs="Times New Roman"/>
          <w:b/>
          <w:bCs/>
          <w:color w:val="000000"/>
          <w:sz w:val="24"/>
          <w:szCs w:val="24"/>
          <w:lang w:val="es-ES" w:eastAsia="es-ES_tradnl"/>
        </w:rPr>
        <w:t> como admitidos aquellos que no niegue o rechace expresamente en la contestación, o bien, no haya aportado a los autos en la oportunidad legal prueba alguna capaz de desvirtuarlos</w:t>
      </w:r>
      <w:r w:rsidRPr="00395311">
        <w:rPr>
          <w:rFonts w:ascii="Times New Roman" w:eastAsia="Times New Roman" w:hAnsi="Times New Roman" w:cs="Times New Roman"/>
          <w:color w:val="000000"/>
          <w:sz w:val="24"/>
          <w:szCs w:val="24"/>
          <w:lang w:val="es-ES" w:eastAsia="es-ES_tradnl"/>
        </w:rPr>
        <w:t>, vale decir que en este último supuesto, la parte accionada tendrá la carga de desvirtuar –en fase probatoria– aquellas circunstancias sobre las cuales no hubiere realizado en la contestación el respectivo rechazo</w:t>
      </w:r>
      <w:r w:rsidRPr="00395311">
        <w:rPr>
          <w:rFonts w:ascii="Times New Roman" w:eastAsia="Times New Roman" w:hAnsi="Times New Roman" w:cs="Times New Roman"/>
          <w:color w:val="000000"/>
          <w:sz w:val="24"/>
          <w:szCs w:val="24"/>
          <w:lang w:val="es-MX"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Así las cosas, </w:t>
      </w:r>
      <w:r w:rsidRPr="00395311">
        <w:rPr>
          <w:rFonts w:ascii="Times New Roman" w:eastAsia="Times New Roman" w:hAnsi="Times New Roman" w:cs="Times New Roman"/>
          <w:color w:val="000000"/>
          <w:sz w:val="24"/>
          <w:szCs w:val="24"/>
          <w:lang w:val="es-ES" w:eastAsia="es-ES_tradnl"/>
        </w:rPr>
        <w:t>planteados como han quedado los hechos alegados por el actor, así como las excepciones y defensas opuestas por la demandada,</w:t>
      </w:r>
      <w:r w:rsidRPr="00395311">
        <w:rPr>
          <w:rFonts w:ascii="Times New Roman" w:eastAsia="Times New Roman" w:hAnsi="Times New Roman" w:cs="Times New Roman"/>
          <w:color w:val="000000"/>
          <w:sz w:val="24"/>
          <w:szCs w:val="24"/>
          <w:lang w:val="es-VE" w:eastAsia="es-ES_tradnl"/>
        </w:rPr>
        <w:t> aprecia la Sala que </w:t>
      </w:r>
      <w:r w:rsidRPr="00395311">
        <w:rPr>
          <w:rFonts w:ascii="Times New Roman" w:eastAsia="Times New Roman" w:hAnsi="Times New Roman" w:cs="Times New Roman"/>
          <w:b/>
          <w:bCs/>
          <w:color w:val="000000"/>
          <w:sz w:val="24"/>
          <w:szCs w:val="24"/>
          <w:lang w:val="es-VE" w:eastAsia="es-ES_tradnl"/>
        </w:rPr>
        <w:t>no resultó objeto del contradictorio</w:t>
      </w:r>
      <w:r w:rsidRPr="00395311">
        <w:rPr>
          <w:rFonts w:ascii="Times New Roman" w:eastAsia="Times New Roman" w:hAnsi="Times New Roman" w:cs="Times New Roman"/>
          <w:color w:val="000000"/>
          <w:sz w:val="24"/>
          <w:szCs w:val="24"/>
          <w:lang w:val="es-VE" w:eastAsia="es-ES_tradnl"/>
        </w:rPr>
        <w:t>, que el entonces Ministerio de Energía y Minas concedió Licencia de Exploración y Explotación de Hidrocarburos Gaseosos y no Asociados en las áreas denominadas Yucal Placer Norte y Sur, en forma indivisible, a las codemandadas Ypergas, S.A., Inepetrol, S.A., Repsol Venezuela, S.A., Total Oil And Gas Venezuela, B.V. y Otepi Inversiones, S.A., y en ejecución de dicha licencia aprobó la ejecución de la obra denominada Proyecto Fase 300 para la cual fueron contratados los accionantes, estando estructurada la misma en fases y sub-fases; a su vez, quedó admitida la relación de trabajo con la codemandada Ypergas, S.A., que estamos en presencia de un contrato por obra determinada suscrito con dicha empresa, los cargos y las funciones desempeñadas, la fecha de inicio de la relación laboral, que la obra determinada Proyecto Fase 300 fue paralizada y no se ejecuta en la actualidad, que la empresa Ypergas, S.A. </w:t>
      </w:r>
      <w:r w:rsidRPr="00395311">
        <w:rPr>
          <w:rFonts w:ascii="Times New Roman" w:eastAsia="Times New Roman" w:hAnsi="Times New Roman" w:cs="Times New Roman"/>
          <w:color w:val="000000"/>
          <w:sz w:val="24"/>
          <w:szCs w:val="24"/>
          <w:lang w:val="es-ES" w:eastAsia="es-ES_tradnl"/>
        </w:rPr>
        <w:t>dio por culminada la relación laboral con los accionantes asociados a dicha construcción y e</w:t>
      </w:r>
      <w:r w:rsidRPr="00395311">
        <w:rPr>
          <w:rFonts w:ascii="Times New Roman" w:eastAsia="Times New Roman" w:hAnsi="Times New Roman" w:cs="Times New Roman"/>
          <w:color w:val="000000"/>
          <w:sz w:val="24"/>
          <w:szCs w:val="24"/>
          <w:lang w:val="es-VE" w:eastAsia="es-ES_tradnl"/>
        </w:rPr>
        <w:t>l último salario básico mensual devengado.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w:t>
      </w:r>
      <w:r w:rsidRPr="00395311">
        <w:rPr>
          <w:rFonts w:ascii="Times New Roman" w:eastAsia="Times New Roman" w:hAnsi="Times New Roman" w:cs="Times New Roman"/>
          <w:color w:val="000000"/>
          <w:sz w:val="24"/>
          <w:szCs w:val="24"/>
          <w:lang w:val="es-ES" w:eastAsia="es-ES_tradnl"/>
        </w:rPr>
        <w:t>evidencia esta Sala que los</w:t>
      </w:r>
      <w:r w:rsidRPr="00395311">
        <w:rPr>
          <w:rFonts w:ascii="Times New Roman" w:eastAsia="Times New Roman" w:hAnsi="Times New Roman" w:cs="Times New Roman"/>
          <w:b/>
          <w:bCs/>
          <w:color w:val="000000"/>
          <w:sz w:val="24"/>
          <w:szCs w:val="24"/>
          <w:lang w:val="es-ES" w:eastAsia="es-ES_tradnl"/>
        </w:rPr>
        <w:t> límites en los que ha quedado circunscrita la controversia</w:t>
      </w:r>
      <w:r w:rsidRPr="00395311">
        <w:rPr>
          <w:rFonts w:ascii="Times New Roman" w:eastAsia="Times New Roman" w:hAnsi="Times New Roman" w:cs="Times New Roman"/>
          <w:color w:val="000000"/>
          <w:sz w:val="24"/>
          <w:szCs w:val="24"/>
          <w:lang w:val="es-ES" w:eastAsia="es-ES_tradnl"/>
        </w:rPr>
        <w:t>, están dirigidos a determinar: </w:t>
      </w:r>
      <w:r w:rsidRPr="00395311">
        <w:rPr>
          <w:rFonts w:ascii="Times New Roman" w:eastAsia="Times New Roman" w:hAnsi="Times New Roman" w:cs="Times New Roman"/>
          <w:b/>
          <w:bCs/>
          <w:i/>
          <w:iCs/>
          <w:color w:val="000000"/>
          <w:sz w:val="24"/>
          <w:szCs w:val="24"/>
          <w:lang w:val="es-ES" w:eastAsia="es-ES_tradnl"/>
        </w:rPr>
        <w:t>i)</w:t>
      </w:r>
      <w:r w:rsidRPr="00395311">
        <w:rPr>
          <w:rFonts w:ascii="Times New Roman" w:eastAsia="Times New Roman" w:hAnsi="Times New Roman" w:cs="Times New Roman"/>
          <w:color w:val="000000"/>
          <w:sz w:val="24"/>
          <w:szCs w:val="24"/>
          <w:lang w:val="es-ES" w:eastAsia="es-ES_tradnl"/>
        </w:rPr>
        <w:t> que los accionantes estaban contratados hasta </w:t>
      </w:r>
      <w:r w:rsidRPr="00395311">
        <w:rPr>
          <w:rFonts w:ascii="Times New Roman" w:eastAsia="Times New Roman" w:hAnsi="Times New Roman" w:cs="Times New Roman"/>
          <w:color w:val="000000"/>
          <w:sz w:val="24"/>
          <w:szCs w:val="24"/>
          <w:lang w:val="es-VE" w:eastAsia="es-ES_tradnl"/>
        </w:rPr>
        <w:t>la conclusión de la obra; </w:t>
      </w:r>
      <w:r w:rsidRPr="00395311">
        <w:rPr>
          <w:rFonts w:ascii="Times New Roman" w:eastAsia="Times New Roman" w:hAnsi="Times New Roman" w:cs="Times New Roman"/>
          <w:b/>
          <w:bCs/>
          <w:i/>
          <w:iCs/>
          <w:color w:val="000000"/>
          <w:sz w:val="24"/>
          <w:szCs w:val="24"/>
          <w:lang w:val="es-VE" w:eastAsia="es-ES_tradnl"/>
        </w:rPr>
        <w:t>i</w:t>
      </w:r>
      <w:r w:rsidRPr="00395311">
        <w:rPr>
          <w:rFonts w:ascii="Times New Roman" w:eastAsia="Times New Roman" w:hAnsi="Times New Roman" w:cs="Times New Roman"/>
          <w:b/>
          <w:bCs/>
          <w:i/>
          <w:iCs/>
          <w:color w:val="000000"/>
          <w:sz w:val="24"/>
          <w:szCs w:val="24"/>
          <w:lang w:val="es-ES" w:eastAsia="es-ES_tradnl"/>
        </w:rPr>
        <w:t>i) </w:t>
      </w:r>
      <w:r w:rsidRPr="00395311">
        <w:rPr>
          <w:rFonts w:ascii="Times New Roman" w:eastAsia="Times New Roman" w:hAnsi="Times New Roman" w:cs="Times New Roman"/>
          <w:color w:val="000000"/>
          <w:sz w:val="24"/>
          <w:szCs w:val="24"/>
          <w:lang w:val="es-ES" w:eastAsia="es-ES_tradnl"/>
        </w:rPr>
        <w:t>motivo de culminación de las relaciones de trabajo; </w:t>
      </w:r>
      <w:r w:rsidRPr="00395311">
        <w:rPr>
          <w:rFonts w:ascii="Times New Roman" w:eastAsia="Times New Roman" w:hAnsi="Times New Roman" w:cs="Times New Roman"/>
          <w:b/>
          <w:bCs/>
          <w:i/>
          <w:iCs/>
          <w:color w:val="000000"/>
          <w:sz w:val="24"/>
          <w:szCs w:val="24"/>
          <w:lang w:val="es-ES" w:eastAsia="es-ES_tradnl"/>
        </w:rPr>
        <w:t>iii)</w:t>
      </w:r>
      <w:r w:rsidRPr="00395311">
        <w:rPr>
          <w:rFonts w:ascii="Times New Roman" w:eastAsia="Times New Roman" w:hAnsi="Times New Roman" w:cs="Times New Roman"/>
          <w:color w:val="000000"/>
          <w:sz w:val="24"/>
          <w:szCs w:val="24"/>
          <w:lang w:val="es-ES" w:eastAsia="es-ES_tradnl"/>
        </w:rPr>
        <w:t> proyección de culminación de la obra determinada; </w:t>
      </w:r>
      <w:r w:rsidRPr="00395311">
        <w:rPr>
          <w:rFonts w:ascii="Times New Roman" w:eastAsia="Times New Roman" w:hAnsi="Times New Roman" w:cs="Times New Roman"/>
          <w:b/>
          <w:bCs/>
          <w:i/>
          <w:iCs/>
          <w:color w:val="000000"/>
          <w:sz w:val="24"/>
          <w:szCs w:val="24"/>
          <w:lang w:val="es-ES" w:eastAsia="es-ES_tradnl"/>
        </w:rPr>
        <w:t>iv)</w:t>
      </w:r>
      <w:r w:rsidRPr="00395311">
        <w:rPr>
          <w:rFonts w:ascii="Times New Roman" w:eastAsia="Times New Roman" w:hAnsi="Times New Roman" w:cs="Times New Roman"/>
          <w:color w:val="000000"/>
          <w:sz w:val="24"/>
          <w:szCs w:val="24"/>
          <w:lang w:val="es-ES" w:eastAsia="es-ES_tradnl"/>
        </w:rPr>
        <w:t> la procedencia del salario variable;</w:t>
      </w:r>
      <w:r w:rsidRPr="00395311">
        <w:rPr>
          <w:rFonts w:ascii="Times New Roman" w:eastAsia="Times New Roman" w:hAnsi="Times New Roman" w:cs="Times New Roman"/>
          <w:b/>
          <w:bCs/>
          <w:i/>
          <w:iCs/>
          <w:color w:val="000000"/>
          <w:sz w:val="24"/>
          <w:szCs w:val="24"/>
          <w:lang w:val="es-ES" w:eastAsia="es-ES_tradnl"/>
        </w:rPr>
        <w:t> v)</w:t>
      </w:r>
      <w:r w:rsidRPr="00395311">
        <w:rPr>
          <w:rFonts w:ascii="Times New Roman" w:eastAsia="Times New Roman" w:hAnsi="Times New Roman" w:cs="Times New Roman"/>
          <w:color w:val="000000"/>
          <w:sz w:val="24"/>
          <w:szCs w:val="24"/>
          <w:lang w:val="es-ES" w:eastAsia="es-ES_tradnl"/>
        </w:rPr>
        <w:t> los salarios devengados y aumentos salariales alegados; </w:t>
      </w:r>
      <w:r w:rsidRPr="00395311">
        <w:rPr>
          <w:rFonts w:ascii="Times New Roman" w:eastAsia="Times New Roman" w:hAnsi="Times New Roman" w:cs="Times New Roman"/>
          <w:b/>
          <w:bCs/>
          <w:i/>
          <w:iCs/>
          <w:color w:val="000000"/>
          <w:sz w:val="24"/>
          <w:szCs w:val="24"/>
          <w:lang w:val="es-ES" w:eastAsia="es-ES_tradnl"/>
        </w:rPr>
        <w:t>vi)</w:t>
      </w:r>
      <w:r w:rsidRPr="00395311">
        <w:rPr>
          <w:rFonts w:ascii="Times New Roman" w:eastAsia="Times New Roman" w:hAnsi="Times New Roman" w:cs="Times New Roman"/>
          <w:color w:val="000000"/>
          <w:sz w:val="24"/>
          <w:szCs w:val="24"/>
          <w:lang w:val="es-ES" w:eastAsia="es-ES_tradnl"/>
        </w:rPr>
        <w:t> las acreencias laborales peticionadas; </w:t>
      </w:r>
      <w:r w:rsidRPr="00395311">
        <w:rPr>
          <w:rFonts w:ascii="Times New Roman" w:eastAsia="Times New Roman" w:hAnsi="Times New Roman" w:cs="Times New Roman"/>
          <w:b/>
          <w:bCs/>
          <w:i/>
          <w:iCs/>
          <w:color w:val="000000"/>
          <w:sz w:val="24"/>
          <w:szCs w:val="24"/>
          <w:lang w:val="es-ES" w:eastAsia="es-ES_tradnl"/>
        </w:rPr>
        <w:t>vii)</w:t>
      </w:r>
      <w:r w:rsidRPr="00395311">
        <w:rPr>
          <w:rFonts w:ascii="Times New Roman" w:eastAsia="Times New Roman" w:hAnsi="Times New Roman" w:cs="Times New Roman"/>
          <w:color w:val="000000"/>
          <w:sz w:val="24"/>
          <w:szCs w:val="24"/>
          <w:lang w:val="es-ES" w:eastAsia="es-ES_tradnl"/>
        </w:rPr>
        <w:t> l</w:t>
      </w:r>
      <w:r w:rsidRPr="00395311">
        <w:rPr>
          <w:rFonts w:ascii="Times New Roman" w:eastAsia="Times New Roman" w:hAnsi="Times New Roman" w:cs="Times New Roman"/>
          <w:color w:val="000000"/>
          <w:sz w:val="24"/>
          <w:szCs w:val="24"/>
          <w:lang w:val="es-VE" w:eastAsia="es-ES_tradnl"/>
        </w:rPr>
        <w:t>a falta de cualidad de las codemandadas Inepetrol S.A., Repsol Venezuela, S.A., Total Oil And Gas Venezuela, B.V. y Otepi Inversiones, S.A. respecto de las obligaciones laborales de la entidad de trabajo Ypergas, S.A.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xml:space="preserve">De forma tal que, le corresponderá a la parte demandada demostrar aquellos hechos con los cuales se excepcionó, por otro </w:t>
      </w:r>
      <w:proofErr w:type="gramStart"/>
      <w:r w:rsidRPr="00395311">
        <w:rPr>
          <w:rFonts w:ascii="Times New Roman" w:eastAsia="Times New Roman" w:hAnsi="Times New Roman" w:cs="Times New Roman"/>
          <w:color w:val="000000"/>
          <w:sz w:val="24"/>
          <w:szCs w:val="24"/>
          <w:lang w:val="es-ES" w:eastAsia="es-ES_tradnl"/>
        </w:rPr>
        <w:t>lado</w:t>
      </w:r>
      <w:proofErr w:type="gramEnd"/>
      <w:r w:rsidRPr="00395311">
        <w:rPr>
          <w:rFonts w:ascii="Times New Roman" w:eastAsia="Times New Roman" w:hAnsi="Times New Roman" w:cs="Times New Roman"/>
          <w:color w:val="000000"/>
          <w:sz w:val="24"/>
          <w:szCs w:val="24"/>
          <w:lang w:val="es-ES" w:eastAsia="es-ES_tradnl"/>
        </w:rPr>
        <w:t xml:space="preserve"> aquellos hechos exorbitantes debidamente negados por la parte demandada, deberán ser demostrados por la parte accionante.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el caso concreto,</w:t>
      </w:r>
      <w:r w:rsidRPr="00395311">
        <w:rPr>
          <w:rFonts w:ascii="Times New Roman" w:eastAsia="Times New Roman" w:hAnsi="Times New Roman" w:cs="Times New Roman"/>
          <w:color w:val="000000"/>
          <w:sz w:val="24"/>
          <w:szCs w:val="24"/>
          <w:lang w:val="es-ES" w:eastAsia="es-ES_tradnl"/>
        </w:rPr>
        <w:t> la parte</w:t>
      </w:r>
      <w:r w:rsidRPr="00395311">
        <w:rPr>
          <w:rFonts w:ascii="Times New Roman" w:eastAsia="Times New Roman" w:hAnsi="Times New Roman" w:cs="Times New Roman"/>
          <w:b/>
          <w:bCs/>
          <w:color w:val="000000"/>
          <w:sz w:val="24"/>
          <w:szCs w:val="24"/>
          <w:lang w:val="es-ES" w:eastAsia="es-ES_tradnl"/>
        </w:rPr>
        <w:t> actora</w:t>
      </w:r>
      <w:r w:rsidRPr="00395311">
        <w:rPr>
          <w:rFonts w:ascii="Times New Roman" w:eastAsia="Times New Roman" w:hAnsi="Times New Roman" w:cs="Times New Roman"/>
          <w:color w:val="000000"/>
          <w:sz w:val="24"/>
          <w:szCs w:val="24"/>
          <w:lang w:val="es-ES" w:eastAsia="es-ES_tradnl"/>
        </w:rPr>
        <w:t> deberá</w:t>
      </w:r>
      <w:r w:rsidRPr="00395311">
        <w:rPr>
          <w:rFonts w:ascii="Times New Roman" w:eastAsia="Times New Roman" w:hAnsi="Times New Roman" w:cs="Times New Roman"/>
          <w:b/>
          <w:bCs/>
          <w:color w:val="000000"/>
          <w:sz w:val="24"/>
          <w:szCs w:val="24"/>
          <w:lang w:val="es-ES" w:eastAsia="es-ES_tradnl"/>
        </w:rPr>
        <w:t> </w:t>
      </w:r>
      <w:r w:rsidRPr="00395311">
        <w:rPr>
          <w:rFonts w:ascii="Times New Roman" w:eastAsia="Times New Roman" w:hAnsi="Times New Roman" w:cs="Times New Roman"/>
          <w:color w:val="000000"/>
          <w:sz w:val="24"/>
          <w:szCs w:val="24"/>
          <w:lang w:val="es-ES" w:eastAsia="es-ES_tradnl"/>
        </w:rPr>
        <w:t>demostrar la alegada solidaridad entre las empresas codemandadas y, la existencia de elementos probatorios para </w:t>
      </w:r>
      <w:r w:rsidRPr="00395311">
        <w:rPr>
          <w:rFonts w:ascii="Times New Roman" w:eastAsia="Times New Roman" w:hAnsi="Times New Roman" w:cs="Times New Roman"/>
          <w:color w:val="000000"/>
          <w:sz w:val="24"/>
          <w:szCs w:val="24"/>
          <w:lang w:val="es-VE" w:eastAsia="es-ES_tradnl"/>
        </w:rPr>
        <w:t>estimar</w:t>
      </w:r>
      <w:r w:rsidRPr="00395311">
        <w:rPr>
          <w:rFonts w:ascii="Times New Roman" w:eastAsia="Times New Roman" w:hAnsi="Times New Roman" w:cs="Times New Roman"/>
          <w:i/>
          <w:i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la indemnización</w:t>
      </w:r>
      <w:r w:rsidRPr="00395311">
        <w:rPr>
          <w:rFonts w:ascii="Times New Roman" w:eastAsia="Times New Roman" w:hAnsi="Times New Roman" w:cs="Times New Roman"/>
          <w:color w:val="000000"/>
          <w:sz w:val="24"/>
          <w:szCs w:val="24"/>
          <w:lang w:val="es-ES" w:eastAsia="es-ES_tradnl"/>
        </w:rPr>
        <w:t> reclamada </w:t>
      </w:r>
      <w:r w:rsidRPr="00395311">
        <w:rPr>
          <w:rFonts w:ascii="Times New Roman" w:eastAsia="Times New Roman" w:hAnsi="Times New Roman" w:cs="Times New Roman"/>
          <w:color w:val="000000"/>
          <w:sz w:val="24"/>
          <w:szCs w:val="24"/>
          <w:lang w:val="es-VE" w:eastAsia="es-ES_tradnl"/>
        </w:rPr>
        <w:t>con base a una fecha de finalización de obra proyectada; le corresponde a la codemandada</w:t>
      </w:r>
      <w:r w:rsidRPr="00395311">
        <w:rPr>
          <w:rFonts w:ascii="Times New Roman" w:eastAsia="Times New Roman" w:hAnsi="Times New Roman" w:cs="Times New Roman"/>
          <w:b/>
          <w:bCs/>
          <w:color w:val="000000"/>
          <w:sz w:val="24"/>
          <w:szCs w:val="24"/>
          <w:lang w:val="es-VE" w:eastAsia="es-ES_tradnl"/>
        </w:rPr>
        <w:t> Ypergas, S.A. </w:t>
      </w:r>
      <w:r w:rsidRPr="00395311">
        <w:rPr>
          <w:rFonts w:ascii="Times New Roman" w:eastAsia="Times New Roman" w:hAnsi="Times New Roman" w:cs="Times New Roman"/>
          <w:color w:val="000000"/>
          <w:sz w:val="24"/>
          <w:szCs w:val="24"/>
          <w:lang w:val="es-VE" w:eastAsia="es-ES_tradnl"/>
        </w:rPr>
        <w:t>demostrar los salarios devengados por los trabajadores, el motivo de terminación de la relación de trabajo, así como, el pago liberatorio de los conceptos reclamados. Por otro lado, corresponde a las empresas</w:t>
      </w:r>
      <w:r w:rsidRPr="00395311">
        <w:rPr>
          <w:rFonts w:ascii="Times New Roman" w:eastAsia="Times New Roman" w:hAnsi="Times New Roman" w:cs="Times New Roman"/>
          <w:b/>
          <w:bCs/>
          <w:color w:val="000000"/>
          <w:sz w:val="24"/>
          <w:szCs w:val="24"/>
          <w:lang w:val="es-VE" w:eastAsia="es-ES_tradnl"/>
        </w:rPr>
        <w:t> Inepetrol, S.A.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Repsol Venezuela, S.A.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Total Oil And Gas Venezuela, B.V.</w:t>
      </w:r>
      <w:r w:rsidRPr="00395311">
        <w:rPr>
          <w:rFonts w:ascii="Times New Roman" w:eastAsia="Times New Roman" w:hAnsi="Times New Roman" w:cs="Times New Roman"/>
          <w:color w:val="000000"/>
          <w:sz w:val="24"/>
          <w:szCs w:val="24"/>
          <w:lang w:val="es-VE" w:eastAsia="es-ES_tradnl"/>
        </w:rPr>
        <w:t> y</w:t>
      </w:r>
      <w:r w:rsidRPr="00395311">
        <w:rPr>
          <w:rFonts w:ascii="Times New Roman" w:eastAsia="Times New Roman" w:hAnsi="Times New Roman" w:cs="Times New Roman"/>
          <w:b/>
          <w:bCs/>
          <w:color w:val="000000"/>
          <w:sz w:val="24"/>
          <w:szCs w:val="24"/>
          <w:lang w:val="es-VE" w:eastAsia="es-ES_tradnl"/>
        </w:rPr>
        <w:t> Otepi Inversiones, S.A.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la demostración de que la solidaridad entre ellas es de manera exclusiva con el Estado y se trata de empresas con patrimonio independiente al de Ypergas, S.A. </w:t>
      </w:r>
    </w:p>
    <w:p w:rsidR="00395311" w:rsidRPr="00395311" w:rsidRDefault="00395311" w:rsidP="00395311">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395311">
        <w:rPr>
          <w:rFonts w:ascii="Times New Roman" w:eastAsia="Times New Roman" w:hAnsi="Times New Roman" w:cs="Times New Roman"/>
          <w:color w:val="000000"/>
          <w:sz w:val="24"/>
          <w:szCs w:val="24"/>
          <w:lang w:val="es-ES" w:eastAsia="es-ES_tradnl"/>
        </w:rPr>
        <w:t>Establecidos como han quedado los términos del presente contradictorio y la carga de la prueba, esta Sala pasa a </w:t>
      </w:r>
      <w:r w:rsidRPr="00395311">
        <w:rPr>
          <w:rFonts w:ascii="Times New Roman" w:eastAsia="Times New Roman" w:hAnsi="Times New Roman" w:cs="Times New Roman"/>
          <w:b/>
          <w:bCs/>
          <w:color w:val="000000"/>
          <w:sz w:val="24"/>
          <w:szCs w:val="24"/>
          <w:lang w:val="es-ES" w:eastAsia="es-ES_tradnl"/>
        </w:rPr>
        <w:t>analizar las pruebas</w:t>
      </w:r>
      <w:r w:rsidRPr="00395311">
        <w:rPr>
          <w:rFonts w:ascii="Times New Roman" w:eastAsia="Times New Roman" w:hAnsi="Times New Roman" w:cs="Times New Roman"/>
          <w:color w:val="000000"/>
          <w:sz w:val="24"/>
          <w:szCs w:val="24"/>
          <w:lang w:val="es-ES" w:eastAsia="es-ES_tradnl"/>
        </w:rPr>
        <w:t> promovidas y evacuadas por las partes,</w:t>
      </w:r>
      <w:r w:rsidRPr="00395311">
        <w:rPr>
          <w:rFonts w:ascii="Times New Roman" w:eastAsia="Times New Roman" w:hAnsi="Times New Roman" w:cs="Times New Roman"/>
          <w:color w:val="000000"/>
          <w:sz w:val="24"/>
          <w:szCs w:val="24"/>
          <w:lang w:val="es-VE" w:eastAsia="es-ES_tradnl"/>
        </w:rPr>
        <w:t> conforme las reglas de sana crítica y el principio de la comunidad de la prueba: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la oportunidad procesal para ello -inicio de la audiencia preliminar- las partes hicieron uso de su derecho, promoviendo la parte actora documentales, exhibición y experticia; la parte codemandada Ypergas, S.A. promovió documentales e informes; las empresas Inepetrol, S.A. y Otepi Inversiones, S.A. promovieron informes; las empresas Repsol Venezuela, S.A. y Total Oil And Gas Venezuela, B.V. no promovieron elementos probatorios. El tribunal de juicio por autos de fecha 3 de agosto de 2016 -folios 3 al 12 de la pieza N° 2-, se pronunció admitiendo las pruebas promovidas. La experticia solicitada a la Superintendencia de Servicios de Certificación Electrónica (SUSCERTE) a fin de certificar correo electrónico fue desistida y homologado por el tribunal, la experticia en los campos de la licencia fue negada su admisión, sin interposición de recurso, por tanto quedó firme.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Pruebas de la parte accionante:</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1.- Documentales:</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folios 2 al 15 del cuaderno de recaudos N° 1, cursa copia simple de la Gaceta Oficial de la República Bolivariana de Venezuela N° 37.266, de fecha 22 de agosto de 2001, no impugnada por la contraparte, por ende apreciada y valorada como documento fidedigno, a tenor de lo previsto en el artículo 80 de la Ley Orgánica Procesal del Trabajo, relativa a Resoluciones N° 119 y 120 contentivas de Licencia para la Exploración y Explotación de Hidrocarburos Gaseosos no Asociados en las áreas denominadas Yucal Placer Norte y Yucal Placer Sur, del estado Guárico, otorgada en forma indivisible por el entonces Ministerio de Energía y Minas a las empresas Ypergas, S.A., Inepetrol, S.A., Repsol Venezuela, S.A., Total Oil And Gas Venezuela, B.V. y Otepi Inversiones, S.A., indicándose que son plena y solidariamente responsables de todas y cada una de las obligaciones derivadas de la licencia, otorgada durante un período de 35 años, vinculada a proyectos de desarrollo de fuentes de gas cuyo destino será el mercado interno como energético o materia prima a los fines de su industrialización y desarrollo y su eventual exportación. </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folios 16 al 67 del cuaderno de recaudos N° 1, cursan contratos de trabajo por obra determinada suscritos entre la entidad patronal Ypergas, S.A. y los accionantes, no impugnados por la parte demandada, valorados conforme los artículos 10 y 78 de la Ley Orgánica Procesal del Trabajo. De su contenido se desprende que los actores fueron contratados para ejecutar una obra determinada en el denominado Proyecto Fase 300, siendo los cargos desempeñados, la fecha de suscripción y salario devengado los siguientes: </w:t>
      </w:r>
      <w:r w:rsidRPr="00395311">
        <w:rPr>
          <w:rFonts w:ascii="Times New Roman" w:eastAsia="Times New Roman" w:hAnsi="Times New Roman" w:cs="Times New Roman"/>
          <w:b/>
          <w:bCs/>
          <w:color w:val="000000"/>
          <w:sz w:val="24"/>
          <w:szCs w:val="24"/>
          <w:lang w:val="es-VE" w:eastAsia="es-ES_tradnl"/>
        </w:rPr>
        <w:t>Manuel Lugo García</w:t>
      </w:r>
      <w:r w:rsidRPr="00395311">
        <w:rPr>
          <w:rFonts w:ascii="Times New Roman" w:eastAsia="Times New Roman" w:hAnsi="Times New Roman" w:cs="Times New Roman"/>
          <w:color w:val="000000"/>
          <w:sz w:val="24"/>
          <w:szCs w:val="24"/>
          <w:lang w:val="es-VE" w:eastAsia="es-ES_tradnl"/>
        </w:rPr>
        <w:t>, Supervisor SHA proyecto, inició el contrato desde el 18 de marzo de 2013, contratado desde la fase 1 a la fase 3, salario BsF. 14.000,00 mensual; </w:t>
      </w:r>
      <w:r w:rsidRPr="00395311">
        <w:rPr>
          <w:rFonts w:ascii="Times New Roman" w:eastAsia="Times New Roman" w:hAnsi="Times New Roman" w:cs="Times New Roman"/>
          <w:b/>
          <w:bCs/>
          <w:color w:val="000000"/>
          <w:sz w:val="24"/>
          <w:szCs w:val="24"/>
          <w:lang w:val="es-VE" w:eastAsia="es-ES_tradnl"/>
        </w:rPr>
        <w:t>José Ángel Torrealba</w:t>
      </w:r>
      <w:r w:rsidRPr="00395311">
        <w:rPr>
          <w:rFonts w:ascii="Times New Roman" w:eastAsia="Times New Roman" w:hAnsi="Times New Roman" w:cs="Times New Roman"/>
          <w:color w:val="000000"/>
          <w:sz w:val="24"/>
          <w:szCs w:val="24"/>
          <w:lang w:val="es-VE" w:eastAsia="es-ES_tradnl"/>
        </w:rPr>
        <w:t>, inspector QA/QC mecánico, desde el 27 de agosto de 2013, contratado desde la fase 1 a la fase 3, salario BsF. 15.000,00 mensual; </w:t>
      </w:r>
      <w:r w:rsidRPr="00395311">
        <w:rPr>
          <w:rFonts w:ascii="Times New Roman" w:eastAsia="Times New Roman" w:hAnsi="Times New Roman" w:cs="Times New Roman"/>
          <w:b/>
          <w:bCs/>
          <w:color w:val="000000"/>
          <w:sz w:val="24"/>
          <w:szCs w:val="24"/>
          <w:lang w:val="es-VE" w:eastAsia="es-ES_tradnl"/>
        </w:rPr>
        <w:t>Luis Rodríguez Mujica</w:t>
      </w:r>
      <w:r w:rsidRPr="00395311">
        <w:rPr>
          <w:rFonts w:ascii="Times New Roman" w:eastAsia="Times New Roman" w:hAnsi="Times New Roman" w:cs="Times New Roman"/>
          <w:color w:val="000000"/>
          <w:sz w:val="24"/>
          <w:szCs w:val="24"/>
          <w:lang w:val="es-VE" w:eastAsia="es-ES_tradnl"/>
        </w:rPr>
        <w:t>, Supervisor SHA macolla, contratado desde el 10 de diciembre de 2012, desde la fase 1 a la fase 3, salario BsF. 13.000,00 mensual; </w:t>
      </w:r>
      <w:r w:rsidRPr="00395311">
        <w:rPr>
          <w:rFonts w:ascii="Times New Roman" w:eastAsia="Times New Roman" w:hAnsi="Times New Roman" w:cs="Times New Roman"/>
          <w:b/>
          <w:bCs/>
          <w:color w:val="000000"/>
          <w:sz w:val="24"/>
          <w:szCs w:val="24"/>
          <w:lang w:val="es-VE" w:eastAsia="es-ES_tradnl"/>
        </w:rPr>
        <w:t>Franklin Zambrano Soler</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supervisor de</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obra civil en sitio, inició el contrato desde 25 de septiembre de 2012, desde la fase 1 a la fase 3, salario BsF. 10.000,00 mensual; </w:t>
      </w:r>
      <w:r w:rsidRPr="00395311">
        <w:rPr>
          <w:rFonts w:ascii="Times New Roman" w:eastAsia="Times New Roman" w:hAnsi="Times New Roman" w:cs="Times New Roman"/>
          <w:b/>
          <w:bCs/>
          <w:color w:val="000000"/>
          <w:sz w:val="24"/>
          <w:szCs w:val="24"/>
          <w:lang w:val="es-VE" w:eastAsia="es-ES_tradnl"/>
        </w:rPr>
        <w:t>Jorge Rodríguez La Rosa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supervisor de obra civil,</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desde 1° de noviembre de 2013, contratado desde la fase 1 a la fase 3, salario BsF. 15.000,00 mensual; </w:t>
      </w:r>
      <w:r w:rsidRPr="00395311">
        <w:rPr>
          <w:rFonts w:ascii="Times New Roman" w:eastAsia="Times New Roman" w:hAnsi="Times New Roman" w:cs="Times New Roman"/>
          <w:b/>
          <w:bCs/>
          <w:color w:val="000000"/>
          <w:sz w:val="24"/>
          <w:szCs w:val="24"/>
          <w:lang w:val="es-VE" w:eastAsia="es-ES_tradnl"/>
        </w:rPr>
        <w:t>Joel Ruiz Brito</w:t>
      </w:r>
      <w:r w:rsidRPr="00395311">
        <w:rPr>
          <w:rFonts w:ascii="Times New Roman" w:eastAsia="Times New Roman" w:hAnsi="Times New Roman" w:cs="Times New Roman"/>
          <w:color w:val="000000"/>
          <w:sz w:val="24"/>
          <w:szCs w:val="24"/>
          <w:lang w:val="es-VE" w:eastAsia="es-ES_tradnl"/>
        </w:rPr>
        <w:t>, inspector QA/QC mecánico, inició el contrato el 7 de abril de 2014, para la fase 2 sub-fase 2.3 a la fase 3, salario BsF. 20.000,00 mensual; </w:t>
      </w:r>
      <w:r w:rsidRPr="00395311">
        <w:rPr>
          <w:rFonts w:ascii="Times New Roman" w:eastAsia="Times New Roman" w:hAnsi="Times New Roman" w:cs="Times New Roman"/>
          <w:b/>
          <w:bCs/>
          <w:color w:val="000000"/>
          <w:sz w:val="24"/>
          <w:szCs w:val="24"/>
          <w:lang w:val="es-VE" w:eastAsia="es-ES_tradnl"/>
        </w:rPr>
        <w:t>Dayana Castillo Amaro</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inspector</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civil</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QA/QC,</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inició el contrato desde 8 de abril de 2013, contratada para la fase 2 sub-fase 2.2 a la fase 3, salario BsF. 10.000,00 mensual; </w:t>
      </w:r>
      <w:r w:rsidRPr="00395311">
        <w:rPr>
          <w:rFonts w:ascii="Times New Roman" w:eastAsia="Times New Roman" w:hAnsi="Times New Roman" w:cs="Times New Roman"/>
          <w:b/>
          <w:bCs/>
          <w:color w:val="000000"/>
          <w:sz w:val="24"/>
          <w:szCs w:val="24"/>
          <w:lang w:val="es-VE" w:eastAsia="es-ES_tradnl"/>
        </w:rPr>
        <w:t>Jesús Bravo Barreto</w:t>
      </w:r>
      <w:r w:rsidRPr="00395311">
        <w:rPr>
          <w:rFonts w:ascii="Times New Roman" w:eastAsia="Times New Roman" w:hAnsi="Times New Roman" w:cs="Times New Roman"/>
          <w:color w:val="000000"/>
          <w:sz w:val="24"/>
          <w:szCs w:val="24"/>
          <w:lang w:val="es-VE" w:eastAsia="es-ES_tradnl"/>
        </w:rPr>
        <w:t>, supervisor macollas, desde el 19 de agosto de 2013, para la fase 2 sub-fase 2.2 a la fase 3, salario BsF. 22.000,00 mensual; </w:t>
      </w:r>
      <w:r w:rsidRPr="00395311">
        <w:rPr>
          <w:rFonts w:ascii="Times New Roman" w:eastAsia="Times New Roman" w:hAnsi="Times New Roman" w:cs="Times New Roman"/>
          <w:b/>
          <w:bCs/>
          <w:color w:val="000000"/>
          <w:sz w:val="24"/>
          <w:szCs w:val="24"/>
          <w:lang w:val="es-VE" w:eastAsia="es-ES_tradnl"/>
        </w:rPr>
        <w:t>Yoglis Urdaneta Pérez</w:t>
      </w:r>
      <w:r w:rsidRPr="00395311">
        <w:rPr>
          <w:rFonts w:ascii="Times New Roman" w:eastAsia="Times New Roman" w:hAnsi="Times New Roman" w:cs="Times New Roman"/>
          <w:color w:val="000000"/>
          <w:sz w:val="24"/>
          <w:szCs w:val="24"/>
          <w:lang w:val="es-VE" w:eastAsia="es-ES_tradnl"/>
        </w:rPr>
        <w:t>, supervisor mecánico de gasoducto, contrato desde e1 1° de noviembre de 2013, para la fase 2 sub-fase 2.4. a la fase 3, salario BsF. 25.000,00 mensual; sobre dichos accionantes se estableció que las partes acuerdan que una vez concluida la Fase 3</w:t>
      </w:r>
      <w:r w:rsidRPr="00395311">
        <w:rPr>
          <w:rFonts w:ascii="Times New Roman" w:eastAsia="Times New Roman" w:hAnsi="Times New Roman" w:cs="Times New Roman"/>
          <w:i/>
          <w:i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se entenderá concluida la parte de la obra para la cual fue contratado EL TRABAJADOR y por lo tanto terminará también el presente contrato de trabajo</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folios 68 al 84 del cuaderno de recaudos N° 1, cursan planillas de liquidación de prestaciones sociales y finiquitos de pago, emanados de Ypergas, S.A. a favor de los accionantes, en copia simple de los ciudadanos Manuel Lugo García, José Ángel Torrealba, Luis Rodríguez Mujica, Franklin Zambrano Soler, Jorge Rodríguez La Rosa y Jesús Bravo Barreto, y en original de los ciudadanos Joel Ruiz Brito, Dayana Castillo Amaro y Yoglis Urdaneta Pérez, promovidos sus originales por la codemandada Ypergas, S.A. a los folios 11 al 27 del cuaderno de recaudos N° 2, por lo que se les otorga valor probatorio, conforme los artículos 10 y 78 de la Ley Orgánica Procesal del Trabajo, indicándose como motivo de terminación de la relación laboral la culminación de la obra en fecha 31 de marzo de 2015, siendo pagados los conceptos de garantía de prestaciones sociales y días adicionales, vacaciones vencidas y fraccionadas, bono vacacional vencido y fraccionado, bono de alimentación, salarios, utilidades fraccionadas y bono por terminación del contrato. Al final de los documentos se lee nota manuscrita de cada trabajador manifestando su desacuerdo con el pago, en virtud que la obra no ha culminado.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Del folio 85 al 323 del cuaderno de recaudos N° 1, se encuentran recibos de pago y comunicaciones de aumento salarial, emanados de Ypergas, S.A. a favor de los accionantes, no impugnados por la codemandada, por lo que </w:t>
      </w:r>
      <w:r w:rsidRPr="00395311">
        <w:rPr>
          <w:rFonts w:ascii="Times New Roman" w:eastAsia="Times New Roman" w:hAnsi="Times New Roman" w:cs="Times New Roman"/>
          <w:color w:val="000000"/>
          <w:sz w:val="24"/>
          <w:szCs w:val="24"/>
          <w:lang w:val="es-ES" w:eastAsia="es-ES_tradnl"/>
        </w:rPr>
        <w:t>se les otorga valor probatorio, conforme</w:t>
      </w:r>
      <w:r w:rsidRPr="00395311">
        <w:rPr>
          <w:rFonts w:ascii="Times New Roman" w:eastAsia="Times New Roman" w:hAnsi="Times New Roman" w:cs="Times New Roman"/>
          <w:color w:val="000000"/>
          <w:sz w:val="24"/>
          <w:szCs w:val="24"/>
          <w:lang w:val="es-VE" w:eastAsia="es-ES_tradnl"/>
        </w:rPr>
        <w:t> los artículos 10 y 78 de la Ley Orgánica Procesal del Trabajo, de los que se aprecian el pago por sueldo quincenal, domingo, feriados y descansos trabajados, horas extras diurnas, horas extras nocturnas, bono nocturno, bono colectivo, bono especial de desempeño, vacaciones, bono vacacional en 40 días, utilidades y ajuste de utilidades; se desprenden los siguientes salarios devengados a la fecha del despido del 31 de marzo de 2015: </w:t>
      </w:r>
      <w:r w:rsidRPr="00395311">
        <w:rPr>
          <w:rFonts w:ascii="Times New Roman" w:eastAsia="Times New Roman" w:hAnsi="Times New Roman" w:cs="Times New Roman"/>
          <w:b/>
          <w:bCs/>
          <w:color w:val="000000"/>
          <w:sz w:val="24"/>
          <w:szCs w:val="24"/>
          <w:lang w:val="es-VE" w:eastAsia="es-ES_tradnl"/>
        </w:rPr>
        <w:t>Manuel Lugo</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García</w:t>
      </w:r>
      <w:r w:rsidRPr="00395311">
        <w:rPr>
          <w:rFonts w:ascii="Times New Roman" w:eastAsia="Times New Roman" w:hAnsi="Times New Roman" w:cs="Times New Roman"/>
          <w:color w:val="000000"/>
          <w:sz w:val="24"/>
          <w:szCs w:val="24"/>
          <w:lang w:val="es-VE" w:eastAsia="es-ES_tradnl"/>
        </w:rPr>
        <w:t> BsF. 23.102,00 mensual, más domingos y descansos trabajados (folios 113 y 114); </w:t>
      </w:r>
      <w:r w:rsidRPr="00395311">
        <w:rPr>
          <w:rFonts w:ascii="Times New Roman" w:eastAsia="Times New Roman" w:hAnsi="Times New Roman" w:cs="Times New Roman"/>
          <w:b/>
          <w:bCs/>
          <w:color w:val="000000"/>
          <w:sz w:val="24"/>
          <w:szCs w:val="24"/>
          <w:lang w:val="es-VE" w:eastAsia="es-ES_tradnl"/>
        </w:rPr>
        <w:t>José Ángel Torrealba</w:t>
      </w:r>
      <w:r w:rsidRPr="00395311">
        <w:rPr>
          <w:rFonts w:ascii="Times New Roman" w:eastAsia="Times New Roman" w:hAnsi="Times New Roman" w:cs="Times New Roman"/>
          <w:color w:val="000000"/>
          <w:sz w:val="24"/>
          <w:szCs w:val="24"/>
          <w:lang w:val="es-VE" w:eastAsia="es-ES_tradnl"/>
        </w:rPr>
        <w:t> BsF. 24.753,00 mensual, domingos y descansos trabajados (folios 132 y 133); </w:t>
      </w:r>
      <w:r w:rsidRPr="00395311">
        <w:rPr>
          <w:rFonts w:ascii="Times New Roman" w:eastAsia="Times New Roman" w:hAnsi="Times New Roman" w:cs="Times New Roman"/>
          <w:b/>
          <w:bCs/>
          <w:color w:val="000000"/>
          <w:sz w:val="24"/>
          <w:szCs w:val="24"/>
          <w:lang w:val="es-VE" w:eastAsia="es-ES_tradnl"/>
        </w:rPr>
        <w:t>Luis Rodríguez Mujica</w:t>
      </w:r>
      <w:r w:rsidRPr="00395311">
        <w:rPr>
          <w:rFonts w:ascii="Times New Roman" w:eastAsia="Times New Roman" w:hAnsi="Times New Roman" w:cs="Times New Roman"/>
          <w:color w:val="000000"/>
          <w:sz w:val="24"/>
          <w:szCs w:val="24"/>
          <w:lang w:val="es-VE" w:eastAsia="es-ES_tradnl"/>
        </w:rPr>
        <w:t> BsF. 22.653,00 mensual; </w:t>
      </w:r>
      <w:r w:rsidRPr="00395311">
        <w:rPr>
          <w:rFonts w:ascii="Times New Roman" w:eastAsia="Times New Roman" w:hAnsi="Times New Roman" w:cs="Times New Roman"/>
          <w:b/>
          <w:bCs/>
          <w:color w:val="000000"/>
          <w:sz w:val="24"/>
          <w:szCs w:val="24"/>
          <w:lang w:val="es-VE" w:eastAsia="es-ES_tradnl"/>
        </w:rPr>
        <w:t>Franklin Zambrano Soler</w:t>
      </w:r>
      <w:r w:rsidRPr="00395311">
        <w:rPr>
          <w:rFonts w:ascii="Times New Roman" w:eastAsia="Times New Roman" w:hAnsi="Times New Roman" w:cs="Times New Roman"/>
          <w:color w:val="000000"/>
          <w:sz w:val="24"/>
          <w:szCs w:val="24"/>
          <w:lang w:val="es-VE" w:eastAsia="es-ES_tradnl"/>
        </w:rPr>
        <w:t> BsF. 24.179,00 mensual, feriados y descansos trabajados y horas extraordinarias (folio 172); </w:t>
      </w:r>
      <w:r w:rsidRPr="00395311">
        <w:rPr>
          <w:rFonts w:ascii="Times New Roman" w:eastAsia="Times New Roman" w:hAnsi="Times New Roman" w:cs="Times New Roman"/>
          <w:b/>
          <w:bCs/>
          <w:color w:val="000000"/>
          <w:sz w:val="24"/>
          <w:szCs w:val="24"/>
          <w:lang w:val="es-VE" w:eastAsia="es-ES_tradnl"/>
        </w:rPr>
        <w:t>Jorge Rodríguez La Rosa </w:t>
      </w:r>
      <w:r w:rsidRPr="00395311">
        <w:rPr>
          <w:rFonts w:ascii="Times New Roman" w:eastAsia="Times New Roman" w:hAnsi="Times New Roman" w:cs="Times New Roman"/>
          <w:color w:val="000000"/>
          <w:sz w:val="24"/>
          <w:szCs w:val="24"/>
          <w:lang w:val="es-VE" w:eastAsia="es-ES_tradnl"/>
        </w:rPr>
        <w:t>BsF. 26.046,00 mensual, más domingos y descansos trabajados y horas extraordinarias (folios 197 y 198); </w:t>
      </w:r>
      <w:r w:rsidRPr="00395311">
        <w:rPr>
          <w:rFonts w:ascii="Times New Roman" w:eastAsia="Times New Roman" w:hAnsi="Times New Roman" w:cs="Times New Roman"/>
          <w:b/>
          <w:bCs/>
          <w:color w:val="000000"/>
          <w:sz w:val="24"/>
          <w:szCs w:val="24"/>
          <w:lang w:val="es-VE" w:eastAsia="es-ES_tradnl"/>
        </w:rPr>
        <w:t>Joel Ruiz Brito </w:t>
      </w:r>
      <w:r w:rsidRPr="00395311">
        <w:rPr>
          <w:rFonts w:ascii="Times New Roman" w:eastAsia="Times New Roman" w:hAnsi="Times New Roman" w:cs="Times New Roman"/>
          <w:color w:val="000000"/>
          <w:sz w:val="24"/>
          <w:szCs w:val="24"/>
          <w:lang w:val="es-VE" w:eastAsia="es-ES_tradnl"/>
        </w:rPr>
        <w:t>BsF. 24.200,00 mensual; </w:t>
      </w:r>
      <w:r w:rsidRPr="00395311">
        <w:rPr>
          <w:rFonts w:ascii="Times New Roman" w:eastAsia="Times New Roman" w:hAnsi="Times New Roman" w:cs="Times New Roman"/>
          <w:b/>
          <w:bCs/>
          <w:color w:val="000000"/>
          <w:sz w:val="24"/>
          <w:szCs w:val="24"/>
          <w:lang w:val="es-VE" w:eastAsia="es-ES_tradnl"/>
        </w:rPr>
        <w:t>Jesús Bravo Barreto</w:t>
      </w:r>
      <w:r w:rsidRPr="00395311">
        <w:rPr>
          <w:rFonts w:ascii="Times New Roman" w:eastAsia="Times New Roman" w:hAnsi="Times New Roman" w:cs="Times New Roman"/>
          <w:color w:val="000000"/>
          <w:sz w:val="24"/>
          <w:szCs w:val="24"/>
          <w:lang w:val="es-VE" w:eastAsia="es-ES_tradnl"/>
        </w:rPr>
        <w:t> BsF. 38.121,00, domingos, descansos y feriados trabajados (folios 288 y 289); </w:t>
      </w:r>
      <w:r w:rsidRPr="00395311">
        <w:rPr>
          <w:rFonts w:ascii="Times New Roman" w:eastAsia="Times New Roman" w:hAnsi="Times New Roman" w:cs="Times New Roman"/>
          <w:b/>
          <w:bCs/>
          <w:color w:val="000000"/>
          <w:sz w:val="24"/>
          <w:szCs w:val="24"/>
          <w:lang w:val="es-VE" w:eastAsia="es-ES_tradnl"/>
        </w:rPr>
        <w:t>Yoglis Urdaneta Pérez</w:t>
      </w:r>
      <w:r w:rsidRPr="00395311">
        <w:rPr>
          <w:rFonts w:ascii="Times New Roman" w:eastAsia="Times New Roman" w:hAnsi="Times New Roman" w:cs="Times New Roman"/>
          <w:color w:val="000000"/>
          <w:sz w:val="24"/>
          <w:szCs w:val="24"/>
          <w:lang w:val="es-VE" w:eastAsia="es-ES_tradnl"/>
        </w:rPr>
        <w:t> BsF. 39.741,00 mensual (folio 323).</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folios 324 al 334 del cuaderno de recaudos N° 1, cursa Minuta de Reunión N° YPP-YP-CK3-MOM-0058, de fecha 5 de marzo de 2015, emanada de Ypergas, S.A. y de </w:t>
      </w:r>
      <w:r w:rsidRPr="00395311">
        <w:rPr>
          <w:rFonts w:ascii="Times New Roman" w:eastAsia="Times New Roman" w:hAnsi="Times New Roman" w:cs="Times New Roman"/>
          <w:color w:val="000000"/>
          <w:sz w:val="24"/>
          <w:szCs w:val="24"/>
          <w:lang w:val="es-ES" w:eastAsia="es-ES_tradnl"/>
        </w:rPr>
        <w:t>la empresa Constructora Conkor, C.A., </w:t>
      </w:r>
      <w:r w:rsidRPr="00395311">
        <w:rPr>
          <w:rFonts w:ascii="Times New Roman" w:eastAsia="Times New Roman" w:hAnsi="Times New Roman" w:cs="Times New Roman"/>
          <w:color w:val="000000"/>
          <w:sz w:val="24"/>
          <w:szCs w:val="24"/>
          <w:lang w:val="es-VE" w:eastAsia="es-ES_tradnl"/>
        </w:rPr>
        <w:t>la parte actora consignó copia de la misma a los fines de su exhibición por la parte demandada, desprendiéndose de la reproducción de la audiencia de juicio que la representación judicial de la codemandada Ypergas, S.A. manifestó que </w:t>
      </w:r>
      <w:r w:rsidRPr="00395311">
        <w:rPr>
          <w:rFonts w:ascii="Times New Roman" w:eastAsia="Times New Roman" w:hAnsi="Times New Roman" w:cs="Times New Roman"/>
          <w:color w:val="000000"/>
          <w:sz w:val="24"/>
          <w:szCs w:val="24"/>
          <w:lang w:val="es-ES" w:eastAsia="es-ES_tradnl"/>
        </w:rPr>
        <w:t>no se encuentra suscrita por dicha empresa, por lo que no emana de ella sino </w:t>
      </w:r>
      <w:r w:rsidRPr="00395311">
        <w:rPr>
          <w:rFonts w:ascii="Times New Roman" w:eastAsia="Times New Roman" w:hAnsi="Times New Roman" w:cs="Times New Roman"/>
          <w:color w:val="000000"/>
          <w:sz w:val="24"/>
          <w:szCs w:val="24"/>
          <w:lang w:val="es-VE" w:eastAsia="es-ES_tradnl"/>
        </w:rPr>
        <w:t>de</w:t>
      </w:r>
      <w:r w:rsidRPr="00395311">
        <w:rPr>
          <w:rFonts w:ascii="Times New Roman" w:eastAsia="Times New Roman" w:hAnsi="Times New Roman" w:cs="Times New Roman"/>
          <w:color w:val="000000"/>
          <w:sz w:val="24"/>
          <w:szCs w:val="24"/>
          <w:lang w:val="es-ES" w:eastAsia="es-ES_tradnl"/>
        </w:rPr>
        <w:t> Constructora Conkor, C.A. quien no fue llamada a juicio para su ratificación, no obstante, </w:t>
      </w:r>
      <w:r w:rsidRPr="00395311">
        <w:rPr>
          <w:rFonts w:ascii="Times New Roman" w:eastAsia="Times New Roman" w:hAnsi="Times New Roman" w:cs="Times New Roman"/>
          <w:color w:val="000000"/>
          <w:sz w:val="24"/>
          <w:szCs w:val="24"/>
          <w:lang w:val="es-VE" w:eastAsia="es-ES_tradnl"/>
        </w:rPr>
        <w:t>dicha documental contiene el membrete de Ypergas, S.A. y se encuentra suscrita por los ciudadanos Atilio Quiroz, representante en sitio/YP –Ypergas-, quien se encuentra mencionado en el Acta de Inspección emanada del funcionario adscrito al Ministerio del Poder Popular de Petróleo y Minería, promovida “D” por la codemandada Ypergas, S.A. (folios 4 al 9 del cuaderno de recaudos N° 2), levantada en la sede de la planta CPF-Ypergas, el día 31 de marzo de 2015, y junto con otros ciudadanos, recibieron en nombre de la empresa Ypergas, S.A., a los representantes del mencionado ente público que efectuó la referida inspección; Evelyn Ruiz, líder de planificación/YP; Luis Cermeño, líder de construcción/YP; Desiree Requena, ingeniero de campo/YP y Frank Sojo, RRLL/YP, éste último se encuentra mencionado en la comunicación de fecha 30 de abril de 2015, emanada de la empresa Constructora Conkor, C.A. y dirigida a Ypergas, S.A., promovida “E” por la codemandada Ypergas, S.A. (folio 10 del cuaderno de recaudos N° 2), en la cual manifiesta haber entregado “</w:t>
      </w:r>
      <w:r w:rsidRPr="00395311">
        <w:rPr>
          <w:rFonts w:ascii="Times New Roman" w:eastAsia="Times New Roman" w:hAnsi="Times New Roman" w:cs="Times New Roman"/>
          <w:i/>
          <w:iCs/>
          <w:color w:val="000000"/>
          <w:sz w:val="24"/>
          <w:szCs w:val="24"/>
          <w:lang w:val="es-VE" w:eastAsia="es-ES_tradnl"/>
        </w:rPr>
        <w:t>Dossier</w:t>
      </w:r>
      <w:r w:rsidRPr="00395311">
        <w:rPr>
          <w:rFonts w:ascii="Times New Roman" w:eastAsia="Times New Roman" w:hAnsi="Times New Roman" w:cs="Times New Roman"/>
          <w:color w:val="000000"/>
          <w:sz w:val="24"/>
          <w:szCs w:val="24"/>
          <w:lang w:val="es-VE" w:eastAsia="es-ES_tradnl"/>
        </w:rPr>
        <w:t>” al referido ciudadano quien indicó que está en revisión; cuyas firmas y carácter en el que actúan dichos ciudadanos no fue objetado en juicio por Ypergas, S.A.</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tal sentido, al encontrarse suscrita por la empresa Ypergas, S.A., quien participó por tanto en su elaboración y aprobación conjuntamente con representantes de la </w:t>
      </w:r>
      <w:r w:rsidRPr="00395311">
        <w:rPr>
          <w:rFonts w:ascii="Times New Roman" w:eastAsia="Times New Roman" w:hAnsi="Times New Roman" w:cs="Times New Roman"/>
          <w:color w:val="000000"/>
          <w:sz w:val="24"/>
          <w:szCs w:val="24"/>
          <w:lang w:val="es-ES" w:eastAsia="es-ES_tradnl"/>
        </w:rPr>
        <w:t>empresa Constructora Conkor, C.A., se determina que sí emana de la codemandada y no de un tercero que requiera su ratificación, por tanto, se le otorga valor probatorio, en aplicación de</w:t>
      </w:r>
      <w:r w:rsidRPr="00395311">
        <w:rPr>
          <w:rFonts w:ascii="Times New Roman" w:eastAsia="Times New Roman" w:hAnsi="Times New Roman" w:cs="Times New Roman"/>
          <w:color w:val="000000"/>
          <w:sz w:val="24"/>
          <w:szCs w:val="24"/>
          <w:lang w:val="es-VE" w:eastAsia="es-ES_tradnl"/>
        </w:rPr>
        <w:t> los artículos 10 y 78 de la Ley Orgánica Procesal del Trabajo, </w:t>
      </w:r>
      <w:r w:rsidRPr="00395311">
        <w:rPr>
          <w:rFonts w:ascii="Times New Roman" w:eastAsia="Times New Roman" w:hAnsi="Times New Roman" w:cs="Times New Roman"/>
          <w:color w:val="000000"/>
          <w:sz w:val="24"/>
          <w:szCs w:val="24"/>
          <w:lang w:val="es-ES" w:eastAsia="es-ES_tradnl"/>
        </w:rPr>
        <w:t>detallándose </w:t>
      </w:r>
      <w:r w:rsidRPr="00395311">
        <w:rPr>
          <w:rFonts w:ascii="Times New Roman" w:eastAsia="Times New Roman" w:hAnsi="Times New Roman" w:cs="Times New Roman"/>
          <w:color w:val="000000"/>
          <w:sz w:val="24"/>
          <w:szCs w:val="24"/>
          <w:lang w:val="es-VE" w:eastAsia="es-ES_tradnl"/>
        </w:rPr>
        <w:t>de la misma, </w:t>
      </w:r>
      <w:r w:rsidRPr="00395311">
        <w:rPr>
          <w:rFonts w:ascii="Times New Roman" w:eastAsia="Times New Roman" w:hAnsi="Times New Roman" w:cs="Times New Roman"/>
          <w:color w:val="000000"/>
          <w:sz w:val="24"/>
          <w:szCs w:val="24"/>
          <w:lang w:val="es-ES" w:eastAsia="es-ES_tradnl"/>
        </w:rPr>
        <w:t>en el punto 3, relativo a la planificación y control del proyecto, una planificación de la obra del 97,35%, de lo cual, existe un porcentaje real del 40,37% y una desviación del 56,98%, aportando a la resolución del caso elemento de prueba para una proyección de culminación de la obra.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Del folio 335 al 338 del cuaderno de recaudos N° 1, cursa impresión de correo electrónico enviado por la ciudadana Evelyn Ruiz, líder de planificación/YP, al ciudadano Atilio Quiroz, en fecha 23 de abril de 2015, como representantes de Ypergas, S.A., siendo impugnado por dicha codemandada al</w:t>
      </w:r>
      <w:r w:rsidRPr="00395311">
        <w:rPr>
          <w:rFonts w:ascii="Times New Roman" w:eastAsia="Times New Roman" w:hAnsi="Times New Roman" w:cs="Times New Roman"/>
          <w:color w:val="000000"/>
          <w:sz w:val="24"/>
          <w:szCs w:val="24"/>
          <w:shd w:val="clear" w:color="auto" w:fill="FFFFFF"/>
          <w:lang w:val="es-VE" w:eastAsia="es-ES_tradnl"/>
        </w:rPr>
        <w:t> tratarse de copia fotostática, no insistiendo la parte actora en ella, razón por la que no se le confiere valor probatorio.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folios 339 al 343 del cuaderno de recaudos N° 1, cursan certificados de incapacidad proferidos por el Instituto Venezolano de los Seguros Sociales, en copia simple de los ciudadanos Manuel Lugo García y Luis Rodríguez Mujica, siendo impugnados por la codemandada Ypergas, S.A. </w:t>
      </w:r>
      <w:r w:rsidRPr="00395311">
        <w:rPr>
          <w:rFonts w:ascii="Times New Roman" w:eastAsia="Times New Roman" w:hAnsi="Times New Roman" w:cs="Times New Roman"/>
          <w:color w:val="000000"/>
          <w:sz w:val="24"/>
          <w:szCs w:val="24"/>
          <w:shd w:val="clear" w:color="auto" w:fill="FFFFFF"/>
          <w:lang w:val="es-VE" w:eastAsia="es-ES_tradnl"/>
        </w:rPr>
        <w:t>por tratarse de copias fotostáticas,</w:t>
      </w:r>
      <w:r w:rsidRPr="00395311">
        <w:rPr>
          <w:rFonts w:ascii="Times New Roman" w:eastAsia="Times New Roman" w:hAnsi="Times New Roman" w:cs="Times New Roman"/>
          <w:color w:val="000000"/>
          <w:sz w:val="24"/>
          <w:szCs w:val="24"/>
          <w:lang w:val="es-VE" w:eastAsia="es-ES_tradnl"/>
        </w:rPr>
        <w:t> por lo que no se les otorga valor probatorio al no ser ratificados en juicio, y en original de Jesús Bravo Barreto, con período de incapacidad desde el 2 de abril al 13 de mayo de 2015, no obstante se desecha al no abarcar la fecha de finalización de la relación laboral.</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folios 344 y 345 del cuaderno de recaudos N° 1, cursan originales de registros de nacimiento emitidos por el Concejo Nacional Electoral, con sello húmedo y firma del Registrador Civil de la Parroquia Lezama del estado Monagas y, del Registrador Civil de la Parroquia Presidente Páez del estado Mérida, tratándose de documentos de carácter público administrativo, no atacados por la contraparte, por lo que merecen pleno valor probatorio, conforme el artículo 77 de la Ley Orgánica Procesal del Trabajo, de los cuales se desprende que el accionante Franklin Zambrano Soler es padre de un menor de edad nacido el 23 de octubre de 2013, quien para la fecha del despido del 31 de marzo de 2015 contaba con la edad de 1 año y, Yoglis Urdaneta Pérez, es padre de un menor de edad nacido el 28 de diciembre de 2013, quien para la fecha del despido del 31 de marzo de 2015 contaba con la edad de 1 año.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2. Exhibición:</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Solicitó a la empresa Ypergas, S.A. la exhibición de los originales de los contratos de trabajo, liquidaciones y finiquitos, consignados por la codemandada en la promoción de las pruebas y, sobre la exhibición los recibos de pago, fueron ratificados por la codemandada; se les otorga valor probatorio conforme el artículo 10 de la Ley Orgánica Procesal del Trabajo.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Requirió de la empresa Ypergas, S.A. la exhibición de la Minuta de Reunión N° YPP-YP-CK3-MOM-0058, de fecha 5 de marzo de 2015. Al respecto, la parte codemandada Ypergas, S.A. en la audiencia de juicio indicó que la minuta solicitada a exhibir </w:t>
      </w:r>
      <w:r w:rsidRPr="00395311">
        <w:rPr>
          <w:rFonts w:ascii="Times New Roman" w:eastAsia="Times New Roman" w:hAnsi="Times New Roman" w:cs="Times New Roman"/>
          <w:color w:val="000000"/>
          <w:sz w:val="24"/>
          <w:szCs w:val="24"/>
          <w:lang w:val="es-ES" w:eastAsia="es-ES_tradnl"/>
        </w:rPr>
        <w:t>no se encuentra suscrita por dicha empresa, no emana de ella sino </w:t>
      </w:r>
      <w:r w:rsidRPr="00395311">
        <w:rPr>
          <w:rFonts w:ascii="Times New Roman" w:eastAsia="Times New Roman" w:hAnsi="Times New Roman" w:cs="Times New Roman"/>
          <w:color w:val="000000"/>
          <w:sz w:val="24"/>
          <w:szCs w:val="24"/>
          <w:lang w:val="es-VE" w:eastAsia="es-ES_tradnl"/>
        </w:rPr>
        <w:t>de un tercero que </w:t>
      </w:r>
      <w:r w:rsidRPr="00395311">
        <w:rPr>
          <w:rFonts w:ascii="Times New Roman" w:eastAsia="Times New Roman" w:hAnsi="Times New Roman" w:cs="Times New Roman"/>
          <w:color w:val="000000"/>
          <w:sz w:val="24"/>
          <w:szCs w:val="24"/>
          <w:lang w:val="es-ES" w:eastAsia="es-ES_tradnl"/>
        </w:rPr>
        <w:t>no fue llamado a juicio para su ratificación.</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el caso bajo estudio, en cuanto a la Minuta de Reunión N° YPP-YP-CK3-MOM-0058, de fecha 5 de marzo de 2015, contiene el membrete de Ypergas, S.A. y se encuentra suscrita por el ciudadano Atilio Quiroz, representante en sitio/YP –Ypergas-, quien se encuentra mencionado en el Acta de Inspección emanada del funcionario adscrito al Ministerio del Poder Popular de Petróleo y Minería, promovida por la codemandada Ypergas, S.A., levantada en la sede de la planta CPF-Ypergas, el día 31 de marzo de 2015, quien junto con otros ciudadanos, recibieron en nombre de la empresa Ypergas, S.A., a los representantes del mencionado ente público que efectuó la referida inspección, por su parte, el ciudadano Frank Sojo, RRLL/YP –Ypergas-, también suscribió la minuta en referencia, siendo mencionado en la comunicación de fecha 30 de abril de 2015, emanada de la empresa Constructora Conkor, C.A. y dirigida a Ypergas, S.A., promovida por la codemandada Ypergas, S.A., en la cual se manifiesta el haber entregado “</w:t>
      </w:r>
      <w:r w:rsidRPr="00395311">
        <w:rPr>
          <w:rFonts w:ascii="Times New Roman" w:eastAsia="Times New Roman" w:hAnsi="Times New Roman" w:cs="Times New Roman"/>
          <w:i/>
          <w:iCs/>
          <w:color w:val="000000"/>
          <w:sz w:val="24"/>
          <w:szCs w:val="24"/>
          <w:lang w:val="es-VE" w:eastAsia="es-ES_tradnl"/>
        </w:rPr>
        <w:t>Dossier</w:t>
      </w:r>
      <w:r w:rsidRPr="00395311">
        <w:rPr>
          <w:rFonts w:ascii="Times New Roman" w:eastAsia="Times New Roman" w:hAnsi="Times New Roman" w:cs="Times New Roman"/>
          <w:color w:val="000000"/>
          <w:sz w:val="24"/>
          <w:szCs w:val="24"/>
          <w:lang w:val="es-VE" w:eastAsia="es-ES_tradnl"/>
        </w:rPr>
        <w:t>” al referido ciudadano, como representante de Ypergas, S.A., quien indicó que está en revisión.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tanto, la Minuta de Reunión N° YPP-YP-CK3-MOM-0058, de fecha 5 de marzo de 2015, al encontrarse</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suscrita por la codemandada Ypergas, S.A., quien participó en su elaboración y aprobación conjuntamente con representantes de la </w:t>
      </w:r>
      <w:r w:rsidRPr="00395311">
        <w:rPr>
          <w:rFonts w:ascii="Times New Roman" w:eastAsia="Times New Roman" w:hAnsi="Times New Roman" w:cs="Times New Roman"/>
          <w:color w:val="000000"/>
          <w:sz w:val="24"/>
          <w:szCs w:val="24"/>
          <w:lang w:val="es-ES" w:eastAsia="es-ES_tradnl"/>
        </w:rPr>
        <w:t>empresa Constructora Conkor, C.A., se determina que sí emana de la codemandada, en consecuencia, los medios de prueba referidos </w:t>
      </w:r>
      <w:r w:rsidRPr="00395311">
        <w:rPr>
          <w:rFonts w:ascii="Times New Roman" w:eastAsia="Times New Roman" w:hAnsi="Times New Roman" w:cs="Times New Roman"/>
          <w:i/>
          <w:iCs/>
          <w:color w:val="000000"/>
          <w:sz w:val="24"/>
          <w:szCs w:val="24"/>
          <w:lang w:val="es-ES" w:eastAsia="es-ES_tradnl"/>
        </w:rPr>
        <w:t>supra</w:t>
      </w:r>
      <w:r w:rsidRPr="00395311">
        <w:rPr>
          <w:rFonts w:ascii="Times New Roman" w:eastAsia="Times New Roman" w:hAnsi="Times New Roman" w:cs="Times New Roman"/>
          <w:color w:val="000000"/>
          <w:sz w:val="24"/>
          <w:szCs w:val="24"/>
          <w:lang w:val="es-ES" w:eastAsia="es-ES_tradnl"/>
        </w:rPr>
        <w:t> hacen presumir que la minuta en referencia se halla en poder </w:t>
      </w:r>
      <w:r w:rsidRPr="00395311">
        <w:rPr>
          <w:rFonts w:ascii="Times New Roman" w:eastAsia="Times New Roman" w:hAnsi="Times New Roman" w:cs="Times New Roman"/>
          <w:color w:val="000000"/>
          <w:sz w:val="24"/>
          <w:szCs w:val="24"/>
          <w:lang w:val="es-VE" w:eastAsia="es-ES_tradnl"/>
        </w:rPr>
        <w:t>de la empresa Ypergas, S.A., debiendo haber exhibido su original, y al no hacerlo, se impone aplicar la consecuencia jurídica establecida en el artículo 82 de la Ley Orgánica Procesal del Trabajo, de</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ES" w:eastAsia="es-ES_tradnl"/>
        </w:rPr>
        <w:t>tener como exacto la copia presentada por el solicitante, </w:t>
      </w:r>
      <w:r w:rsidRPr="00395311">
        <w:rPr>
          <w:rFonts w:ascii="Times New Roman" w:eastAsia="Times New Roman" w:hAnsi="Times New Roman" w:cs="Times New Roman"/>
          <w:color w:val="000000"/>
          <w:sz w:val="24"/>
          <w:szCs w:val="24"/>
          <w:lang w:val="es-VE" w:eastAsia="es-ES_tradnl"/>
        </w:rPr>
        <w:t>contentiva de reunión efectuada entre dichas empresas, </w:t>
      </w:r>
      <w:r w:rsidRPr="00395311">
        <w:rPr>
          <w:rFonts w:ascii="Times New Roman" w:eastAsia="Times New Roman" w:hAnsi="Times New Roman" w:cs="Times New Roman"/>
          <w:color w:val="000000"/>
          <w:sz w:val="24"/>
          <w:szCs w:val="24"/>
          <w:lang w:val="es-ES" w:eastAsia="es-ES_tradnl"/>
        </w:rPr>
        <w:t>detallándose en el punto 3, relativo a la planificación y control del proyecto, una planificación del 97,35%, de lo cual, existe un porcentaje real del 40,37% y una desviación del 56,98%, siendo verificados dichos valores según resultados de la caminata para la evaluación de las obras en el estado en que se encuentran.</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Pruebas de la parte codemandada Ypergas, S.A.:</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1. Documentales:</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folios 2 y 3 del cuaderno de recaudos N° 2, cursan copias de comunicaciones emitidas por el entonces Ministerio de Energía y Minas de fecha 24 de marzo de 2003 y, el Ministerio del Poder Popular para la Energía y Petróleo del 2 de mayo de 2011, dirigidas a Ypergas, S.A., tratándose de documentos de carácter público administrativo que fueron impugnados por la contraparte al ser copia simple, no obstante, reflejan la aprobación por la Dirección General de Exploración y Producción de Hidrocarburos, del Plan de Desarrollo Fase 300 de los bloques Yucal Placer Norte y Yucal Placer Sur, presentado por la operadora de la licencia Ypergas, S.A. al respectivo ministerio en fecha 11 de febrero de 2011, con la orden de informar al despacho el inicio y progreso de la obra bajo una inspección final para verificar si la obra fue ejecutada, hechos</w:t>
      </w:r>
      <w:r w:rsidRPr="00395311">
        <w:rPr>
          <w:rFonts w:ascii="Times New Roman" w:eastAsia="Times New Roman" w:hAnsi="Times New Roman" w:cs="Times New Roman"/>
          <w:color w:val="000000"/>
          <w:sz w:val="24"/>
          <w:szCs w:val="24"/>
          <w:lang w:val="es-ES" w:eastAsia="es-ES_tradnl"/>
        </w:rPr>
        <w:t> reconocidos en el proceso, por lo que se les otorga valor probatorio, en aplicación del artículo</w:t>
      </w:r>
      <w:r w:rsidRPr="00395311">
        <w:rPr>
          <w:rFonts w:ascii="Times New Roman" w:eastAsia="Times New Roman" w:hAnsi="Times New Roman" w:cs="Times New Roman"/>
          <w:color w:val="000000"/>
          <w:sz w:val="24"/>
          <w:szCs w:val="24"/>
          <w:lang w:val="es-VE" w:eastAsia="es-ES_tradnl"/>
        </w:rPr>
        <w:t> 10 de la Ley Orgánica Procesal del Trabajo.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Del folio 4 al 9 del cuaderno de recaudos N° 2, se encuentra Acta de Inspección de las operaciones de producción de la planta, emanada del funcionario adscrito al Ministerio del Poder Popular de Petróleo y Minería, levantada en las instalaciones de la planta CPF-Ypergas y las macollas adyacentes a la misma, el día 31 de marzo de 2015, fecha de terminación de la relación laboral de los accionantes, siendo atendido por el ciudadano Atilio Quiroz y Yonder Casanova, entre otros, en representación de la empresa Ypergas, S.A., tratándose de documento de carácter público administrativo que fue impugnado por la contraparte al ser copia simple, no obstante, se desprende que el viceministro solicitó a la gerencia de Ypergas, S.A. la reactivación de la obra Fase 300 actualmente paralizada, y en respuesta la empresa informó la necesidad de divisas, discusión de tasas cambiarias, renegociación de un acuerdo general y suscripción del addendum N° 2 para un pago mixto. Finalmente se indica, que respecto a la planta CPF (Fase 300) “</w:t>
      </w:r>
      <w:r w:rsidRPr="00395311">
        <w:rPr>
          <w:rFonts w:ascii="Times New Roman" w:eastAsia="Times New Roman" w:hAnsi="Times New Roman" w:cs="Times New Roman"/>
          <w:i/>
          <w:iCs/>
          <w:color w:val="000000"/>
          <w:sz w:val="24"/>
          <w:szCs w:val="24"/>
          <w:lang w:val="es-VE" w:eastAsia="es-ES_tradnl"/>
        </w:rPr>
        <w:t>se encuentra totalmente paralizada y el personal adscrito a la obra completamente desmovilizado</w:t>
      </w:r>
      <w:r w:rsidRPr="00395311">
        <w:rPr>
          <w:rFonts w:ascii="Times New Roman" w:eastAsia="Times New Roman" w:hAnsi="Times New Roman" w:cs="Times New Roman"/>
          <w:color w:val="000000"/>
          <w:sz w:val="24"/>
          <w:szCs w:val="24"/>
          <w:lang w:val="es-VE" w:eastAsia="es-ES_tradnl"/>
        </w:rPr>
        <w:t>”, abarcando dicha prueba hechos</w:t>
      </w:r>
      <w:r w:rsidRPr="00395311">
        <w:rPr>
          <w:rFonts w:ascii="Times New Roman" w:eastAsia="Times New Roman" w:hAnsi="Times New Roman" w:cs="Times New Roman"/>
          <w:color w:val="000000"/>
          <w:sz w:val="24"/>
          <w:szCs w:val="24"/>
          <w:lang w:val="es-ES" w:eastAsia="es-ES_tradnl"/>
        </w:rPr>
        <w:t> reconocidos en el proceso por las partes, como la aprobación y supervisión de la obra por el ministerio </w:t>
      </w:r>
      <w:r w:rsidRPr="00395311">
        <w:rPr>
          <w:rFonts w:ascii="Times New Roman" w:eastAsia="Times New Roman" w:hAnsi="Times New Roman" w:cs="Times New Roman"/>
          <w:i/>
          <w:iCs/>
          <w:color w:val="000000"/>
          <w:sz w:val="24"/>
          <w:szCs w:val="24"/>
          <w:lang w:val="es-ES" w:eastAsia="es-ES_tradnl"/>
        </w:rPr>
        <w:t>supra</w:t>
      </w:r>
      <w:r w:rsidRPr="00395311">
        <w:rPr>
          <w:rFonts w:ascii="Times New Roman" w:eastAsia="Times New Roman" w:hAnsi="Times New Roman" w:cs="Times New Roman"/>
          <w:color w:val="000000"/>
          <w:sz w:val="24"/>
          <w:szCs w:val="24"/>
          <w:lang w:val="es-ES" w:eastAsia="es-ES_tradnl"/>
        </w:rPr>
        <w:t> indicado y su paralización y, </w:t>
      </w:r>
      <w:r w:rsidRPr="00395311">
        <w:rPr>
          <w:rFonts w:ascii="Times New Roman" w:eastAsia="Times New Roman" w:hAnsi="Times New Roman" w:cs="Times New Roman"/>
          <w:color w:val="000000"/>
          <w:sz w:val="24"/>
          <w:szCs w:val="24"/>
          <w:lang w:val="es-VE" w:eastAsia="es-ES_tradnl"/>
        </w:rPr>
        <w:t>ratificándose mediante resultas de informe emitido por la empresa Constructora Conkor, C.A., folio 40 de la pieza N° 2, la desmovilización del personal, </w:t>
      </w:r>
      <w:r w:rsidRPr="00395311">
        <w:rPr>
          <w:rFonts w:ascii="Times New Roman" w:eastAsia="Times New Roman" w:hAnsi="Times New Roman" w:cs="Times New Roman"/>
          <w:color w:val="000000"/>
          <w:sz w:val="24"/>
          <w:szCs w:val="24"/>
          <w:lang w:val="es-ES" w:eastAsia="es-ES_tradnl"/>
        </w:rPr>
        <w:t>por lo que se le otorga valor probatorio, apreciándose su contenido en aplicación de los artículos</w:t>
      </w:r>
      <w:r w:rsidRPr="00395311">
        <w:rPr>
          <w:rFonts w:ascii="Times New Roman" w:eastAsia="Times New Roman" w:hAnsi="Times New Roman" w:cs="Times New Roman"/>
          <w:color w:val="000000"/>
          <w:sz w:val="24"/>
          <w:szCs w:val="24"/>
          <w:lang w:val="es-VE" w:eastAsia="es-ES_tradnl"/>
        </w:rPr>
        <w:t> 10 y 77 de la Ley Orgánica Procesal del Trabajo.</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Al folio 10 del cuaderno de recaudos N° 2, cursa copia de comunicación de fecha 30 de abril de 2015, emanada de la empresa Constructora Conkor, C.A. y dirigida a Ypergas, S.A., indicando la parte actora que no le es oponible, no obstante, evidencia la solicitud de extensión de tiempo para desmovilizaciones y cierre administrativo en virtud de la terminación anticipada del contrato con dicha empresa por Ypergas, S.A., donde informan haber entregado “</w:t>
      </w:r>
      <w:r w:rsidRPr="00395311">
        <w:rPr>
          <w:rFonts w:ascii="Times New Roman" w:eastAsia="Times New Roman" w:hAnsi="Times New Roman" w:cs="Times New Roman"/>
          <w:i/>
          <w:iCs/>
          <w:color w:val="000000"/>
          <w:sz w:val="24"/>
          <w:szCs w:val="24"/>
          <w:lang w:val="es-VE" w:eastAsia="es-ES_tradnl"/>
        </w:rPr>
        <w:t>Dossier</w:t>
      </w:r>
      <w:r w:rsidRPr="00395311">
        <w:rPr>
          <w:rFonts w:ascii="Times New Roman" w:eastAsia="Times New Roman" w:hAnsi="Times New Roman" w:cs="Times New Roman"/>
          <w:color w:val="000000"/>
          <w:sz w:val="24"/>
          <w:szCs w:val="24"/>
          <w:lang w:val="es-VE" w:eastAsia="es-ES_tradnl"/>
        </w:rPr>
        <w:t>” al ciudadano Frank Sojo, RRLL/YP –Ypergas-, quien indicó que está en revisión; documental ratificada mediante resultas de informe emitido por la empresa Constructora Conkor, C.A., folio 40 de la pieza N° 2, donde indica que sí suscribió contrato con la empresa Ypergas, S.A cuya terminación de ejecución física fue el 2 de marzo de 2015 y desmovilización del personal el 16 de marzo de 2015, </w:t>
      </w:r>
      <w:r w:rsidRPr="00395311">
        <w:rPr>
          <w:rFonts w:ascii="Times New Roman" w:eastAsia="Times New Roman" w:hAnsi="Times New Roman" w:cs="Times New Roman"/>
          <w:color w:val="000000"/>
          <w:sz w:val="24"/>
          <w:szCs w:val="24"/>
          <w:lang w:val="es-ES" w:eastAsia="es-ES_tradnl"/>
        </w:rPr>
        <w:t>por lo que se le otorga valor probatorio, en aplicación del artículo</w:t>
      </w:r>
      <w:r w:rsidRPr="00395311">
        <w:rPr>
          <w:rFonts w:ascii="Times New Roman" w:eastAsia="Times New Roman" w:hAnsi="Times New Roman" w:cs="Times New Roman"/>
          <w:color w:val="000000"/>
          <w:sz w:val="24"/>
          <w:szCs w:val="24"/>
          <w:lang w:val="es-VE" w:eastAsia="es-ES_tradnl"/>
        </w:rPr>
        <w:t> 10 de la Ley Orgánica Procesal del Trabajo.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folios 11 al 28 del cuaderno de recaudos N° 2, cursan originales de planillas de liquidación de prestaciones sociales y finiquitos de pago, promovidos igualmente por la parte actora a los folios 68 al 76 del cuaderno de recaudos N° 1, valorados </w:t>
      </w:r>
      <w:r w:rsidRPr="00395311">
        <w:rPr>
          <w:rFonts w:ascii="Times New Roman" w:eastAsia="Times New Roman" w:hAnsi="Times New Roman" w:cs="Times New Roman"/>
          <w:i/>
          <w:iCs/>
          <w:color w:val="000000"/>
          <w:sz w:val="24"/>
          <w:szCs w:val="24"/>
          <w:lang w:val="es-VE" w:eastAsia="es-ES_tradnl"/>
        </w:rPr>
        <w:t>supra</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folios 29 al 37 del cuaderno de recaudos N° 2, cursan originales de comprobantes de egreso suscritos por los accionantes, no desconocidos, por lo que </w:t>
      </w:r>
      <w:r w:rsidRPr="00395311">
        <w:rPr>
          <w:rFonts w:ascii="Times New Roman" w:eastAsia="Times New Roman" w:hAnsi="Times New Roman" w:cs="Times New Roman"/>
          <w:color w:val="000000"/>
          <w:sz w:val="24"/>
          <w:szCs w:val="24"/>
          <w:lang w:val="es-ES" w:eastAsia="es-ES_tradnl"/>
        </w:rPr>
        <w:t>se les otorga valor probatorio, conforme los </w:t>
      </w:r>
      <w:r w:rsidRPr="00395311">
        <w:rPr>
          <w:rFonts w:ascii="Times New Roman" w:eastAsia="Times New Roman" w:hAnsi="Times New Roman" w:cs="Times New Roman"/>
          <w:color w:val="000000"/>
          <w:sz w:val="24"/>
          <w:szCs w:val="24"/>
          <w:lang w:val="es-VE" w:eastAsia="es-ES_tradnl"/>
        </w:rPr>
        <w:t>artículos 10 y 78 de la Ley Orgánica Procesal del Trabajo, desprendiéndose las cantidades pagadas por sus liquidaciones.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Del folio 38 al 45 del cuaderno de recaudos N° 2, se encuentran comunicaciones de fecha 28 de enero de 2015, emanadas de la Gerencia General de Ypergas, S.A., dirigidas a los accionantes, estando suscrita en señal de recibido solo la que corresponde al ciudadano Luis Rodríguez Mujica, donde le informan que la obra denominada Proyecto Fase 300 para la cual fue contratado ha culminado y, a partir del 31 de marzo de 2015 se tendrá por terminado el contrato de trabajo, valorándose dicha documental al no ser atacada, </w:t>
      </w:r>
      <w:r w:rsidRPr="00395311">
        <w:rPr>
          <w:rFonts w:ascii="Times New Roman" w:eastAsia="Times New Roman" w:hAnsi="Times New Roman" w:cs="Times New Roman"/>
          <w:color w:val="000000"/>
          <w:sz w:val="24"/>
          <w:szCs w:val="24"/>
          <w:lang w:val="es-ES" w:eastAsia="es-ES_tradnl"/>
        </w:rPr>
        <w:t>conforme los </w:t>
      </w:r>
      <w:r w:rsidRPr="00395311">
        <w:rPr>
          <w:rFonts w:ascii="Times New Roman" w:eastAsia="Times New Roman" w:hAnsi="Times New Roman" w:cs="Times New Roman"/>
          <w:color w:val="000000"/>
          <w:sz w:val="24"/>
          <w:szCs w:val="24"/>
          <w:lang w:val="es-VE" w:eastAsia="es-ES_tradnl"/>
        </w:rPr>
        <w:t>artículos 10 y 78 de la Ley Orgánica Procesal del Trabajo, no obstante, el resto de ellas al no contener firma de la parte a la que se les opone se desechan las mismas en aplicación del principio de alteridad de la prueba.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folios 46 al 59 del cuaderno de recaudos N° 2, cursan originales de constancias de registro de trabajador y constancias de trabajo para el Instituto Venezolano de los Seguros Sociales, suscritas en señal de recibido por los accionantes, valorándose dicha documental al no ser atacada, </w:t>
      </w:r>
      <w:r w:rsidRPr="00395311">
        <w:rPr>
          <w:rFonts w:ascii="Times New Roman" w:eastAsia="Times New Roman" w:hAnsi="Times New Roman" w:cs="Times New Roman"/>
          <w:color w:val="000000"/>
          <w:sz w:val="24"/>
          <w:szCs w:val="24"/>
          <w:lang w:val="es-ES" w:eastAsia="es-ES_tradnl"/>
        </w:rPr>
        <w:t>conforme los </w:t>
      </w:r>
      <w:r w:rsidRPr="00395311">
        <w:rPr>
          <w:rFonts w:ascii="Times New Roman" w:eastAsia="Times New Roman" w:hAnsi="Times New Roman" w:cs="Times New Roman"/>
          <w:color w:val="000000"/>
          <w:sz w:val="24"/>
          <w:szCs w:val="24"/>
          <w:lang w:val="es-VE" w:eastAsia="es-ES_tradnl"/>
        </w:rPr>
        <w:t>artículos 10 y 78 de la Ley Orgánica Procesal del Trabajo, los cuales se desprende el servicio para la empresa Ypergas, S.A. y salarios devengados.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folios 60 al 68 del cuaderno de recaudos N° 2, cursan originales de constancias de trabajo, de fecha 16 de marzo de 2015, emanadas de Ypergas, S.A., suscritas en señal de recibido por los accionantes, valorándose dichas documentales al no ser atacadas, </w:t>
      </w:r>
      <w:r w:rsidRPr="00395311">
        <w:rPr>
          <w:rFonts w:ascii="Times New Roman" w:eastAsia="Times New Roman" w:hAnsi="Times New Roman" w:cs="Times New Roman"/>
          <w:color w:val="000000"/>
          <w:sz w:val="24"/>
          <w:szCs w:val="24"/>
          <w:lang w:val="es-ES" w:eastAsia="es-ES_tradnl"/>
        </w:rPr>
        <w:t>conforme los </w:t>
      </w:r>
      <w:r w:rsidRPr="00395311">
        <w:rPr>
          <w:rFonts w:ascii="Times New Roman" w:eastAsia="Times New Roman" w:hAnsi="Times New Roman" w:cs="Times New Roman"/>
          <w:color w:val="000000"/>
          <w:sz w:val="24"/>
          <w:szCs w:val="24"/>
          <w:lang w:val="es-VE" w:eastAsia="es-ES_tradnl"/>
        </w:rPr>
        <w:t>artículos 10 y 78 de la Ley Orgánica Procesal del Trabajo, desprendiéndose de las mismas la fecha de inicio y terminación de la relación laboral, cargos desempeñados y último salario básico mensual devengado.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2. Informes: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la empresa Constructora Conkor, C.A., cuyas resultas cursan al folio 40 de la pieza N° 2, en la cual indica que sí suscribió contrato con la empresa Ypergas, S.A cuya terminación de ejecución física fue el 2 de marzo de 2015 y desmovilización del personal el 16 de marzo de 2015, se le confiere valor probatorio, c</w:t>
      </w:r>
      <w:r w:rsidRPr="00395311">
        <w:rPr>
          <w:rFonts w:ascii="Times New Roman" w:eastAsia="Times New Roman" w:hAnsi="Times New Roman" w:cs="Times New Roman"/>
          <w:color w:val="000000"/>
          <w:sz w:val="24"/>
          <w:szCs w:val="24"/>
          <w:lang w:val="es-ES" w:eastAsia="es-ES_tradnl"/>
        </w:rPr>
        <w:t>onforme el </w:t>
      </w:r>
      <w:r w:rsidRPr="00395311">
        <w:rPr>
          <w:rFonts w:ascii="Times New Roman" w:eastAsia="Times New Roman" w:hAnsi="Times New Roman" w:cs="Times New Roman"/>
          <w:color w:val="000000"/>
          <w:sz w:val="24"/>
          <w:szCs w:val="24"/>
          <w:lang w:val="es-VE" w:eastAsia="es-ES_tradnl"/>
        </w:rPr>
        <w:t>artículo 10 de la Ley Orgánica Procesal del Trabajo.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 </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Pruebas de la empresa Inepetrol, S.A.: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1. Informes: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Al Instituto Venezolano de los Seguros Sociales (IVSS), cuyas resultas cursan a los folios 173 y 174 de la pieza N° 2, en la cual se indica la fecha de afiliación de los actores y el estado actual a la fecha de la solicitud, no estando discutida la relación laboral con la codemandada Ypergas, S.A. sino la solidaridad de Inepetrol, S.A. con motivo de la licencia otorgada.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Al Servicio Nacional Integrado de Administración Tributaria (SENIAT), cuyas resultas cursan a los folios 44 al 87 de la pieza N° 2, en la cual se indica que la codemandada Ypergas, S.A. fue agente de retención de impuesto de los actores, no estando discutida la relación laboral con dicha empresa sino la solidaridad de Inepetrol, S.A. con motivo de la licencia otorgada.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Pruebas de la empresa Otepi Inversiones, S.A.: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1. Informes: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Al Instituto Venezolano de los Seguros Sociales, cuyas resultas cursan a los folios 142 y 143 de la pieza N° 2, en la cual se indica la fecha de afiliación de los actores y el estado actual a la fecha de la solicitud, no estando discutida la relación laboral con la codemandada Ypergas, S.A. sino la solidaridad de Otepi Inversiones, S.A. con motivo de la licencia otorgada.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Terminado el análisis de las pruebas aportadas por las partes a los autos, esta Sala pasa a </w:t>
      </w:r>
      <w:r w:rsidRPr="00395311">
        <w:rPr>
          <w:rFonts w:ascii="Times New Roman" w:eastAsia="Times New Roman" w:hAnsi="Times New Roman" w:cs="Times New Roman"/>
          <w:b/>
          <w:bCs/>
          <w:color w:val="000000"/>
          <w:sz w:val="24"/>
          <w:szCs w:val="24"/>
          <w:lang w:val="es-VE" w:eastAsia="es-ES_tradnl"/>
        </w:rPr>
        <w:t>decidir la presente controversia</w:t>
      </w:r>
      <w:r w:rsidRPr="00395311">
        <w:rPr>
          <w:rFonts w:ascii="Times New Roman" w:eastAsia="Times New Roman" w:hAnsi="Times New Roman" w:cs="Times New Roman"/>
          <w:color w:val="000000"/>
          <w:sz w:val="24"/>
          <w:szCs w:val="24"/>
          <w:lang w:val="es-VE" w:eastAsia="es-ES_tradnl"/>
        </w:rPr>
        <w:t> en los términos siguientes: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primer lugar, se observa que la codemandada en forma solidaria empresa Inepetrol, S.A. alega en su escrito de contestación a la demanda, que los apoderados judiciales de los accionantes </w:t>
      </w:r>
      <w:r w:rsidRPr="00395311">
        <w:rPr>
          <w:rFonts w:ascii="Times New Roman" w:eastAsia="Times New Roman" w:hAnsi="Times New Roman" w:cs="Times New Roman"/>
          <w:b/>
          <w:bCs/>
          <w:color w:val="000000"/>
          <w:sz w:val="24"/>
          <w:szCs w:val="24"/>
          <w:lang w:val="es-VE" w:eastAsia="es-ES_tradnl"/>
        </w:rPr>
        <w:t>carecen de facultad</w:t>
      </w:r>
      <w:r w:rsidRPr="00395311">
        <w:rPr>
          <w:rFonts w:ascii="Times New Roman" w:eastAsia="Times New Roman" w:hAnsi="Times New Roman" w:cs="Times New Roman"/>
          <w:color w:val="000000"/>
          <w:sz w:val="24"/>
          <w:szCs w:val="24"/>
          <w:lang w:val="es-VE" w:eastAsia="es-ES_tradnl"/>
        </w:rPr>
        <w:t> para sostener el presente juicio, por cuanto –a su decir- en los poderes consignados en autos los accionantes conceden la facultad para demandar solo a la entidad de trabajo Ypergas, S.A., no teniendo la facultad expresa para demandar a ninguna otra empresa.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Al respecto, cursa a los folios 84 al 87 de la pieza N° 1, acta de inicio de audiencia preliminar de fecha 28 de marzo de 2016, en la cual se dejó constancia de la comparecencia de los apoderados judiciales de las partes, entre ellos los abogados Gabriela Longo y Gilberto Jorge Rodríguez, en representación de la empresa Inepetrol, S.A., oportunidad en la cual consignaron sus escritos de promoción de pruebas, prolongándose dicho acto para otra oportunidad.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Ahora bien,</w:t>
      </w:r>
      <w:r w:rsidRPr="00395311">
        <w:rPr>
          <w:rFonts w:ascii="Times New Roman" w:eastAsia="Times New Roman" w:hAnsi="Times New Roman" w:cs="Times New Roman"/>
          <w:b/>
          <w:bCs/>
          <w:color w:val="000000"/>
          <w:sz w:val="24"/>
          <w:szCs w:val="24"/>
          <w:lang w:val="es-ES" w:eastAsia="es-ES_tradnl"/>
        </w:rPr>
        <w:t> </w:t>
      </w:r>
      <w:r w:rsidRPr="00395311">
        <w:rPr>
          <w:rFonts w:ascii="Times New Roman" w:eastAsia="Times New Roman" w:hAnsi="Times New Roman" w:cs="Times New Roman"/>
          <w:color w:val="000000"/>
          <w:sz w:val="24"/>
          <w:szCs w:val="24"/>
          <w:lang w:val="es-ES" w:eastAsia="es-ES_tradnl"/>
        </w:rPr>
        <w:t>e</w:t>
      </w:r>
      <w:r w:rsidRPr="00395311">
        <w:rPr>
          <w:rFonts w:ascii="Times New Roman" w:eastAsia="Times New Roman" w:hAnsi="Times New Roman" w:cs="Times New Roman"/>
          <w:color w:val="000000"/>
          <w:sz w:val="24"/>
          <w:szCs w:val="24"/>
          <w:lang w:val="es-VE" w:eastAsia="es-ES_tradnl"/>
        </w:rPr>
        <w:t>n el caso concreto, para el momento de la celebración de la audiencia preliminar primigenia ya cursaba a los autos instrumento poder especial laboral otorgado por los accionantes a sus abogados </w:t>
      </w:r>
      <w:r w:rsidRPr="00395311">
        <w:rPr>
          <w:rFonts w:ascii="Times New Roman" w:eastAsia="Times New Roman" w:hAnsi="Times New Roman" w:cs="Times New Roman"/>
          <w:color w:val="000000"/>
          <w:sz w:val="24"/>
          <w:szCs w:val="24"/>
          <w:lang w:val="es-ES" w:eastAsia="es-ES_tradnl"/>
        </w:rPr>
        <w:t>para que los representaran en juicio, sin embargo, examina la</w:t>
      </w:r>
      <w:r w:rsidRPr="00395311">
        <w:rPr>
          <w:rFonts w:ascii="Times New Roman" w:eastAsia="Times New Roman" w:hAnsi="Times New Roman" w:cs="Times New Roman"/>
          <w:color w:val="000000"/>
          <w:sz w:val="24"/>
          <w:szCs w:val="24"/>
          <w:lang w:val="es-VE" w:eastAsia="es-ES_tradnl"/>
        </w:rPr>
        <w:t> Sala que la parte codemandada Inepetrol, S.A., suscribió el acta de audiencia sin dejar expresa constancia de medio de ataque alguno contra la representación judicial de los accionantes siendo esa la oportunidad procesal correspondiente.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Tal regla se desprende del contenido del artículo 213 del Código de Procedimiento Civil, el cual prescribe lo siguiente: “</w:t>
      </w:r>
      <w:r w:rsidRPr="00395311">
        <w:rPr>
          <w:rFonts w:ascii="Times New Roman" w:eastAsia="Times New Roman" w:hAnsi="Times New Roman" w:cs="Times New Roman"/>
          <w:i/>
          <w:iCs/>
          <w:color w:val="000000"/>
          <w:sz w:val="24"/>
          <w:szCs w:val="24"/>
          <w:lang w:val="es-VE" w:eastAsia="es-ES_tradnl"/>
        </w:rPr>
        <w:t>Las nulidades que sólo pueden declararse a instancia de parte, quedarán subsanadas si la parte contra quien obre la falta no pidiere la nulidad en la primera oportunidad en que se haga presente en autos</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tal efecto, en fallo N° 1.188 del 16 de julio de 2009, caso: </w:t>
      </w:r>
      <w:r w:rsidRPr="00395311">
        <w:rPr>
          <w:rFonts w:ascii="Times New Roman" w:eastAsia="Times New Roman" w:hAnsi="Times New Roman" w:cs="Times New Roman"/>
          <w:i/>
          <w:iCs/>
          <w:color w:val="000000"/>
          <w:sz w:val="24"/>
          <w:szCs w:val="24"/>
          <w:lang w:val="es-VE" w:eastAsia="es-ES_tradnl"/>
        </w:rPr>
        <w:t>Luis Ramón Meléndez Huerta</w:t>
      </w:r>
      <w:r w:rsidRPr="00395311">
        <w:rPr>
          <w:rFonts w:ascii="Times New Roman" w:eastAsia="Times New Roman" w:hAnsi="Times New Roman" w:cs="Times New Roman"/>
          <w:color w:val="000000"/>
          <w:sz w:val="24"/>
          <w:szCs w:val="24"/>
          <w:lang w:val="es-VE" w:eastAsia="es-ES_tradnl"/>
        </w:rPr>
        <w:t>contra </w:t>
      </w:r>
      <w:r w:rsidRPr="00395311">
        <w:rPr>
          <w:rFonts w:ascii="Times New Roman" w:eastAsia="Times New Roman" w:hAnsi="Times New Roman" w:cs="Times New Roman"/>
          <w:i/>
          <w:iCs/>
          <w:color w:val="000000"/>
          <w:sz w:val="24"/>
          <w:szCs w:val="24"/>
          <w:lang w:val="es-VE" w:eastAsia="es-ES_tradnl"/>
        </w:rPr>
        <w:t>Baroid de Venezuela, S.A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color w:val="000000"/>
          <w:sz w:val="24"/>
          <w:szCs w:val="24"/>
          <w:lang w:val="es-MX" w:eastAsia="es-ES_tradnl"/>
        </w:rPr>
        <w:t>, esta Sala </w:t>
      </w:r>
      <w:r w:rsidRPr="00395311">
        <w:rPr>
          <w:rFonts w:ascii="Times New Roman" w:eastAsia="Times New Roman" w:hAnsi="Times New Roman" w:cs="Times New Roman"/>
          <w:color w:val="000000"/>
          <w:sz w:val="24"/>
          <w:szCs w:val="24"/>
          <w:lang w:val="es-VE" w:eastAsia="es-ES_tradnl"/>
        </w:rPr>
        <w:t>sentó:</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Ciertamente, conteste con el criterio reiterado de este alto Tribunal, la impugnación del poder debe hacerse </w:t>
      </w:r>
      <w:r w:rsidRPr="00395311">
        <w:rPr>
          <w:rFonts w:ascii="Times New Roman" w:eastAsia="Times New Roman" w:hAnsi="Times New Roman" w:cs="Times New Roman"/>
          <w:b/>
          <w:bCs/>
          <w:color w:val="000000"/>
          <w:sz w:val="24"/>
          <w:szCs w:val="24"/>
          <w:lang w:val="es-VE" w:eastAsia="es-ES_tradnl"/>
        </w:rPr>
        <w:t>en la primera oportunidad</w:t>
      </w:r>
      <w:r w:rsidRPr="00395311">
        <w:rPr>
          <w:rFonts w:ascii="Times New Roman" w:eastAsia="Times New Roman" w:hAnsi="Times New Roman" w:cs="Times New Roman"/>
          <w:color w:val="000000"/>
          <w:sz w:val="24"/>
          <w:szCs w:val="24"/>
          <w:lang w:val="es-VE" w:eastAsia="es-ES_tradnl"/>
        </w:rPr>
        <w:t> en que la contraparte se haga presente en el juicio, pues </w:t>
      </w:r>
      <w:r w:rsidRPr="00395311">
        <w:rPr>
          <w:rFonts w:ascii="Times New Roman" w:eastAsia="Times New Roman" w:hAnsi="Times New Roman" w:cs="Times New Roman"/>
          <w:b/>
          <w:bCs/>
          <w:color w:val="000000"/>
          <w:sz w:val="24"/>
          <w:szCs w:val="24"/>
          <w:lang w:val="es-VE" w:eastAsia="es-ES_tradnl"/>
        </w:rPr>
        <w:t>de lo contrario convalida la representación</w:t>
      </w:r>
      <w:r w:rsidRPr="00395311">
        <w:rPr>
          <w:rFonts w:ascii="Times New Roman" w:eastAsia="Times New Roman" w:hAnsi="Times New Roman" w:cs="Times New Roman"/>
          <w:color w:val="000000"/>
          <w:sz w:val="24"/>
          <w:szCs w:val="24"/>
          <w:lang w:val="es-VE" w:eastAsia="es-ES_tradnl"/>
        </w:rPr>
        <w:t> invocada por el apoderado cuyo mandato pudiera adolecer de vicios, y por lo tanto acepta dicha representación (Véanse, entre otras, sentencia N</w:t>
      </w:r>
      <w:r w:rsidRPr="00395311">
        <w:rPr>
          <w:rFonts w:ascii="Times New Roman" w:eastAsia="Times New Roman" w:hAnsi="Times New Roman" w:cs="Times New Roman"/>
          <w:color w:val="000000"/>
          <w:sz w:val="24"/>
          <w:szCs w:val="24"/>
          <w:vertAlign w:val="superscript"/>
          <w:lang w:val="es-VE" w:eastAsia="es-ES_tradnl"/>
        </w:rPr>
        <w:t>os</w:t>
      </w:r>
      <w:r w:rsidRPr="00395311">
        <w:rPr>
          <w:rFonts w:ascii="Times New Roman" w:eastAsia="Times New Roman" w:hAnsi="Times New Roman" w:cs="Times New Roman"/>
          <w:color w:val="000000"/>
          <w:sz w:val="24"/>
          <w:szCs w:val="24"/>
          <w:lang w:val="es-VE" w:eastAsia="es-ES_tradnl"/>
        </w:rPr>
        <w:t> 297 y 597 dictadas por la Sala de Casación Civil, en fechas 11 de octubre de 2001 y 30 de septiembre de 2003, en su orden, en los casos: </w:t>
      </w:r>
      <w:r w:rsidRPr="00395311">
        <w:rPr>
          <w:rFonts w:ascii="Times New Roman" w:eastAsia="Times New Roman" w:hAnsi="Times New Roman" w:cs="Times New Roman"/>
          <w:i/>
          <w:iCs/>
          <w:color w:val="000000"/>
          <w:sz w:val="24"/>
          <w:szCs w:val="24"/>
          <w:lang w:val="es-VE" w:eastAsia="es-ES_tradnl"/>
        </w:rPr>
        <w:t>María Gabriela Obediente contra José Volpe Scolpini y otra</w:t>
      </w:r>
      <w:r w:rsidRPr="00395311">
        <w:rPr>
          <w:rFonts w:ascii="Times New Roman" w:eastAsia="Times New Roman" w:hAnsi="Times New Roman" w:cs="Times New Roman"/>
          <w:color w:val="000000"/>
          <w:sz w:val="24"/>
          <w:szCs w:val="24"/>
          <w:lang w:val="es-VE" w:eastAsia="es-ES_tradnl"/>
        </w:rPr>
        <w:t>, y </w:t>
      </w:r>
      <w:r w:rsidRPr="00395311">
        <w:rPr>
          <w:rFonts w:ascii="Times New Roman" w:eastAsia="Times New Roman" w:hAnsi="Times New Roman" w:cs="Times New Roman"/>
          <w:i/>
          <w:iCs/>
          <w:color w:val="000000"/>
          <w:sz w:val="24"/>
          <w:szCs w:val="24"/>
          <w:lang w:val="es-VE" w:eastAsia="es-ES_tradnl"/>
        </w:rPr>
        <w:t>Dalbert Internacional S.A. contra Industrias Ascot C.A.</w:t>
      </w:r>
      <w:r w:rsidRPr="00395311">
        <w:rPr>
          <w:rFonts w:ascii="Times New Roman" w:eastAsia="Times New Roman" w:hAnsi="Times New Roman" w:cs="Times New Roman"/>
          <w:color w:val="000000"/>
          <w:sz w:val="24"/>
          <w:szCs w:val="24"/>
          <w:lang w:val="es-VE" w:eastAsia="es-ES_tradnl"/>
        </w:rPr>
        <w:t>, respectivamente).</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Así las cosas, visto que el demandante actuó en autos el 19 y el 24 de mayo de 2000, oportunidades en que solicitó copias certificadas y promovió pruebas, sin que impugnara el poder presentado por la abogada Mónica Silva a fin de acreditar su condición de representante judicial de la empresa accionada, quedaron convalidados los eventuales vicios del referido instrumento poder, y por ende, aceptada la representación de la prenombrada profesional del Derecho.</w:t>
      </w:r>
    </w:p>
    <w:p w:rsidR="00395311" w:rsidRPr="00395311" w:rsidRDefault="00395311" w:rsidP="00395311">
      <w:pPr>
        <w:widowControl/>
        <w:autoSpaceDE/>
        <w:autoSpaceDN/>
        <w:spacing w:line="330" w:lineRule="atLeast"/>
        <w:ind w:firstLine="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 la jurisprudencia transcrita se infiere la impretermitible obligación de los litigantes de manifestar, en la primera oportunidad procesal en que actúen en el procedimiento, la irregularidad en la representación que ejercen los abogados de la contraparte, </w:t>
      </w:r>
      <w:r w:rsidRPr="00395311">
        <w:rPr>
          <w:rFonts w:ascii="Times New Roman" w:eastAsia="Times New Roman" w:hAnsi="Times New Roman" w:cs="Times New Roman"/>
          <w:i/>
          <w:iCs/>
          <w:color w:val="000000"/>
          <w:sz w:val="24"/>
          <w:szCs w:val="24"/>
          <w:lang w:val="es-VE" w:eastAsia="es-ES_tradnl"/>
        </w:rPr>
        <w:t>so pena </w:t>
      </w:r>
      <w:r w:rsidRPr="00395311">
        <w:rPr>
          <w:rFonts w:ascii="Times New Roman" w:eastAsia="Times New Roman" w:hAnsi="Times New Roman" w:cs="Times New Roman"/>
          <w:color w:val="000000"/>
          <w:sz w:val="24"/>
          <w:szCs w:val="24"/>
          <w:lang w:val="es-VE" w:eastAsia="es-ES_tradnl"/>
        </w:rPr>
        <w:t>de incurrir en la convalidación de la misma.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tanto, si la contraparte Inepetrol, S.A. consideraba ilegítima la representación judicial de los accionantes, debió exteriorizar tal alegato en la primera oportunidad procesal que actuó en el expediente, esto fue, en la audiencia preliminar primigenia, por lo cual, la </w:t>
      </w:r>
      <w:r w:rsidRPr="00395311">
        <w:rPr>
          <w:rFonts w:ascii="Times New Roman" w:eastAsia="Times New Roman" w:hAnsi="Times New Roman" w:cs="Times New Roman"/>
          <w:color w:val="000000"/>
          <w:sz w:val="24"/>
          <w:szCs w:val="24"/>
          <w:lang w:val="es-ES" w:eastAsia="es-ES_tradnl"/>
        </w:rPr>
        <w:t>omisión presente en el poder fue aceptada</w:t>
      </w:r>
      <w:r w:rsidRPr="00395311">
        <w:rPr>
          <w:rFonts w:ascii="Times New Roman" w:eastAsia="Times New Roman" w:hAnsi="Times New Roman" w:cs="Times New Roman"/>
          <w:b/>
          <w:bCs/>
          <w:color w:val="000000"/>
          <w:sz w:val="24"/>
          <w:szCs w:val="24"/>
          <w:lang w:val="es-ES" w:eastAsia="es-ES_tradnl"/>
        </w:rPr>
        <w:t> </w:t>
      </w:r>
      <w:r w:rsidRPr="00395311">
        <w:rPr>
          <w:rFonts w:ascii="Times New Roman" w:eastAsia="Times New Roman" w:hAnsi="Times New Roman" w:cs="Times New Roman"/>
          <w:color w:val="000000"/>
          <w:sz w:val="24"/>
          <w:szCs w:val="24"/>
          <w:lang w:val="es-VE" w:eastAsia="es-ES_tradnl"/>
        </w:rPr>
        <w:t>tácitamente por la parte demandada quedando en consecuencia </w:t>
      </w:r>
      <w:r w:rsidRPr="00395311">
        <w:rPr>
          <w:rFonts w:ascii="Times New Roman" w:eastAsia="Times New Roman" w:hAnsi="Times New Roman" w:cs="Times New Roman"/>
          <w:b/>
          <w:bCs/>
          <w:color w:val="000000"/>
          <w:sz w:val="24"/>
          <w:szCs w:val="24"/>
          <w:lang w:val="es-VE" w:eastAsia="es-ES_tradnl"/>
        </w:rPr>
        <w:t>convalidada la representación judicial de los abogados de la contraparte</w:t>
      </w:r>
      <w:r w:rsidRPr="00395311">
        <w:rPr>
          <w:rFonts w:ascii="Times New Roman" w:eastAsia="Times New Roman" w:hAnsi="Times New Roman" w:cs="Times New Roman"/>
          <w:color w:val="000000"/>
          <w:sz w:val="24"/>
          <w:szCs w:val="24"/>
          <w:lang w:val="es-VE" w:eastAsia="es-ES_tradnl"/>
        </w:rPr>
        <w:t>, en las actuaciones posteriores del proceso y el juicio firme y válido. Así se determina.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segundo lugar,</w:t>
      </w:r>
      <w:r w:rsidRPr="00395311">
        <w:rPr>
          <w:rFonts w:ascii="Times New Roman" w:eastAsia="Times New Roman" w:hAnsi="Times New Roman" w:cs="Times New Roman"/>
          <w:color w:val="000000"/>
          <w:sz w:val="24"/>
          <w:szCs w:val="24"/>
          <w:lang w:val="es-ES" w:eastAsia="es-ES_tradnl"/>
        </w:rPr>
        <w:t> esta Sala a los fines de resolver la </w:t>
      </w:r>
      <w:r w:rsidRPr="00395311">
        <w:rPr>
          <w:rFonts w:ascii="Times New Roman" w:eastAsia="Times New Roman" w:hAnsi="Times New Roman" w:cs="Times New Roman"/>
          <w:b/>
          <w:bCs/>
          <w:color w:val="000000"/>
          <w:sz w:val="24"/>
          <w:szCs w:val="24"/>
          <w:lang w:val="es-ES" w:eastAsia="es-ES_tradnl"/>
        </w:rPr>
        <w:t>falta de cualidad</w:t>
      </w:r>
      <w:r w:rsidRPr="00395311">
        <w:rPr>
          <w:rFonts w:ascii="Times New Roman" w:eastAsia="Times New Roman" w:hAnsi="Times New Roman" w:cs="Times New Roman"/>
          <w:color w:val="000000"/>
          <w:sz w:val="24"/>
          <w:szCs w:val="24"/>
          <w:lang w:val="es-ES" w:eastAsia="es-ES_tradnl"/>
        </w:rPr>
        <w:t> alegada por las codemandadas </w:t>
      </w:r>
      <w:r w:rsidRPr="00395311">
        <w:rPr>
          <w:rFonts w:ascii="Times New Roman" w:eastAsia="Times New Roman" w:hAnsi="Times New Roman" w:cs="Times New Roman"/>
          <w:color w:val="000000"/>
          <w:sz w:val="24"/>
          <w:szCs w:val="24"/>
          <w:lang w:val="es-VE" w:eastAsia="es-ES_tradnl"/>
        </w:rPr>
        <w:t>Inepetrol, S.A., Repsol Venezuela, S.A., Total Oil And Gas Venezuela, B.V. y Otepi Inversiones, S.A., observa </w:t>
      </w:r>
      <w:r w:rsidRPr="00395311">
        <w:rPr>
          <w:rFonts w:ascii="Times New Roman" w:eastAsia="Times New Roman" w:hAnsi="Times New Roman" w:cs="Times New Roman"/>
          <w:color w:val="000000"/>
          <w:sz w:val="24"/>
          <w:szCs w:val="24"/>
          <w:lang w:val="es-ES" w:eastAsia="es-ES_tradnl"/>
        </w:rPr>
        <w:t>del libelo que los accionantes </w:t>
      </w:r>
      <w:r w:rsidRPr="00395311">
        <w:rPr>
          <w:rFonts w:ascii="Times New Roman" w:eastAsia="Times New Roman" w:hAnsi="Times New Roman" w:cs="Times New Roman"/>
          <w:color w:val="000000"/>
          <w:sz w:val="24"/>
          <w:szCs w:val="24"/>
          <w:lang w:val="es-VE" w:eastAsia="es-ES_tradnl"/>
        </w:rPr>
        <w:t>demandaron a las referidas empresas al considerar que son plena y solidariamente responsables de las obligaciones laborales contraídas por la entidad de trabajo Ypergas, S.A., en atención a la Licencia de Exploración y Explotación de Hidrocarburos Gaseosos y no Asociados, otorgada por el Estado venezolano por intermedio del entonces Ministerio de Energía y Minas, en forma indivisible, a las referidas empresas.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su parte, la codemandada </w:t>
      </w:r>
      <w:r w:rsidRPr="00395311">
        <w:rPr>
          <w:rFonts w:ascii="Times New Roman" w:eastAsia="Times New Roman" w:hAnsi="Times New Roman" w:cs="Times New Roman"/>
          <w:b/>
          <w:bCs/>
          <w:color w:val="000000"/>
          <w:sz w:val="24"/>
          <w:szCs w:val="24"/>
          <w:lang w:val="es-VE" w:eastAsia="es-ES_tradnl"/>
        </w:rPr>
        <w:t>Ypergas, S.A.</w:t>
      </w:r>
      <w:r w:rsidRPr="00395311">
        <w:rPr>
          <w:rFonts w:ascii="Times New Roman" w:eastAsia="Times New Roman" w:hAnsi="Times New Roman" w:cs="Times New Roman"/>
          <w:color w:val="000000"/>
          <w:sz w:val="24"/>
          <w:szCs w:val="24"/>
          <w:lang w:val="es-VE" w:eastAsia="es-ES_tradnl"/>
        </w:rPr>
        <w:t> reconoció la prestación del servicio con los actores y aceptó, que el Estado otorgara Licencia de Exploración y Explotación de Hidrocarburos Gaseosos y no Asociados, a las codemandadas Ypergas, S.A., Inepetrol, S.A., Repsol Venezuela, S.A., Total Oil And Gas Venezuela, B.V. y Otepi Inversiones, S.A., designando como operadora a la empresa Ypergas, S.A., que como consecuencia de dicho nombramiento tiene doble cualidad, la de ser titular de la licencia y también operadora de las áreas Yucal Placer Norte y Sur, del estado Guárico y, que en el marco de la operación de dicha licencia, sometió al entonces Ministerio de Energía y Minas el programa de desarrollo de la obra determinada para la cual prestaron servicios los actores.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otro lado,</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las codemandadas en forma solidaria</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alegaron la falta de cualidad para</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sostener el presente juicio siendo que los accionantes nunca les han prestado servicios personales y, a su vez, sostienen lo siguiente: </w:t>
      </w:r>
      <w:r w:rsidRPr="00395311">
        <w:rPr>
          <w:rFonts w:ascii="Times New Roman" w:eastAsia="Times New Roman" w:hAnsi="Times New Roman" w:cs="Times New Roman"/>
          <w:b/>
          <w:bCs/>
          <w:color w:val="000000"/>
          <w:sz w:val="24"/>
          <w:szCs w:val="24"/>
          <w:lang w:val="es-VE" w:eastAsia="es-ES_tradnl"/>
        </w:rPr>
        <w:t>Inepetrol, S.A.</w:t>
      </w:r>
      <w:r w:rsidRPr="00395311">
        <w:rPr>
          <w:rFonts w:ascii="Times New Roman" w:eastAsia="Times New Roman" w:hAnsi="Times New Roman" w:cs="Times New Roman"/>
          <w:color w:val="000000"/>
          <w:sz w:val="24"/>
          <w:szCs w:val="24"/>
          <w:lang w:val="es-VE" w:eastAsia="es-ES_tradnl"/>
        </w:rPr>
        <w:t> señala que con ocasión a la licencia solo será responsable por los daños ecológicos y patrimoniales que sufra la nación por la actividad desarrollada; </w:t>
      </w:r>
      <w:r w:rsidRPr="00395311">
        <w:rPr>
          <w:rFonts w:ascii="Times New Roman" w:eastAsia="Times New Roman" w:hAnsi="Times New Roman" w:cs="Times New Roman"/>
          <w:b/>
          <w:bCs/>
          <w:color w:val="000000"/>
          <w:sz w:val="24"/>
          <w:szCs w:val="24"/>
          <w:lang w:val="es-VE" w:eastAsia="es-ES_tradnl"/>
        </w:rPr>
        <w:t>Repsol Venezuela, S.A</w:t>
      </w:r>
      <w:r w:rsidRPr="00395311">
        <w:rPr>
          <w:rFonts w:ascii="Times New Roman" w:eastAsia="Times New Roman" w:hAnsi="Times New Roman" w:cs="Times New Roman"/>
          <w:color w:val="000000"/>
          <w:sz w:val="24"/>
          <w:szCs w:val="24"/>
          <w:lang w:val="es-VE" w:eastAsia="es-ES_tradnl"/>
        </w:rPr>
        <w:t>. y </w:t>
      </w:r>
      <w:r w:rsidRPr="00395311">
        <w:rPr>
          <w:rFonts w:ascii="Times New Roman" w:eastAsia="Times New Roman" w:hAnsi="Times New Roman" w:cs="Times New Roman"/>
          <w:b/>
          <w:bCs/>
          <w:color w:val="000000"/>
          <w:sz w:val="24"/>
          <w:szCs w:val="24"/>
          <w:lang w:val="es-VE" w:eastAsia="es-ES_tradnl"/>
        </w:rPr>
        <w:t>Total Oil And Gas Venezuela, B.V.</w:t>
      </w:r>
      <w:r w:rsidRPr="00395311">
        <w:rPr>
          <w:rFonts w:ascii="Times New Roman" w:eastAsia="Times New Roman" w:hAnsi="Times New Roman" w:cs="Times New Roman"/>
          <w:color w:val="000000"/>
          <w:sz w:val="24"/>
          <w:szCs w:val="24"/>
          <w:lang w:val="es-VE" w:eastAsia="es-ES_tradnl"/>
        </w:rPr>
        <w:t> niegan que solo a través de la licencia resulten responsables de forma solidaria con las obligaciones laborales contraídas por Ypergas, S.A.; y </w:t>
      </w:r>
      <w:r w:rsidRPr="00395311">
        <w:rPr>
          <w:rFonts w:ascii="Times New Roman" w:eastAsia="Times New Roman" w:hAnsi="Times New Roman" w:cs="Times New Roman"/>
          <w:b/>
          <w:bCs/>
          <w:color w:val="000000"/>
          <w:sz w:val="24"/>
          <w:szCs w:val="24"/>
          <w:lang w:val="es-VE" w:eastAsia="es-ES_tradnl"/>
        </w:rPr>
        <w:t>Otepi Inversiones, S.A.</w:t>
      </w:r>
      <w:r w:rsidRPr="00395311">
        <w:rPr>
          <w:rFonts w:ascii="Times New Roman" w:eastAsia="Times New Roman" w:hAnsi="Times New Roman" w:cs="Times New Roman"/>
          <w:color w:val="000000"/>
          <w:sz w:val="24"/>
          <w:szCs w:val="24"/>
          <w:lang w:val="es-VE" w:eastAsia="es-ES_tradnl"/>
        </w:rPr>
        <w:t> indica que se trata de persona jurídica distinta con patrimonio independiente al de Ypergas, S.A., no se ha demostrado la existencia de un grupo de empresas o unidad económica, ni la conexidad de la obra en que prestaban servicio los accionantes con la licencia otorgada y, que la solidaridad derivada de la licencia es frente al Estado, no extensible a obligaciones laborales.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consta de autos Resoluciones N° 119 y 120 publicadas en la Gaceta Oficial de la República Bolivariana de Venezuela N° 37.266 de fecha 22 de agosto de 2001, contentivas de Licencia para ejercer las actividades de Exploración y Explotación de Hidrocarburos Gaseosos no Asociados otorgadas, en forma indivisible, por el entonces Ministerio de Energía y Minas, a las empresas Ypergas, S.A., Inepetrol, S.A., Repsol Venezuela, S.A., Total Oil And Gas Venezuela, B.V. y Otepi Inversiones, S.A., en un área geográfica determinada, indicándose expresamente que dichas empresas son plena y solidariamente responsables de todas y cada una de las obligaciones derivadas de la licencia, otorgada con derecho exclusivo durante un período largo de 35 años y prorrogable, para garantizar el interés público y la necesidad de mantener la continuidad y regularidad en el funcionamiento del servicio, vinculada a proyectos de desarrollo de fuentes de gas y cuyo ejercicio se realizará bajo el propio riesgo y costo de las beneficiarias de la licencia, siendo la empresa Ypergas, S.A. designada como la operadora de dicha licencia en nombre y representación de las demás empresas licenciatarias.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Asimismo, se indica que las compañías propietarias en un 100% de las empresas beneficiarias de la licencia, presentaron los documentos debidamente autenticados por ante un funcionario competente de la República Bolivariana de Venezuela, donde declaran que “</w:t>
      </w:r>
      <w:r w:rsidRPr="00395311">
        <w:rPr>
          <w:rFonts w:ascii="Times New Roman" w:eastAsia="Times New Roman" w:hAnsi="Times New Roman" w:cs="Times New Roman"/>
          <w:i/>
          <w:iCs/>
          <w:color w:val="000000"/>
          <w:sz w:val="24"/>
          <w:szCs w:val="24"/>
          <w:lang w:val="es-VE" w:eastAsia="es-ES_tradnl"/>
        </w:rPr>
        <w:t>asumen plenamente y de manera solidaria todas y cada una de las obligaciones que contraen sus respectivas compañías afiliadas en relación con la Licencia</w:t>
      </w:r>
      <w:r w:rsidRPr="00395311">
        <w:rPr>
          <w:rFonts w:ascii="Times New Roman" w:eastAsia="Times New Roman" w:hAnsi="Times New Roman" w:cs="Times New Roman"/>
          <w:color w:val="000000"/>
          <w:sz w:val="24"/>
          <w:szCs w:val="24"/>
          <w:lang w:val="es-VE" w:eastAsia="es-ES_tradnl"/>
        </w:rPr>
        <w:t>”, debiendo pagar a la República el concepto de regalía así como contraprestaciones especiales.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el presente caso, se observa que las referidas empresas privadas obtuvieron </w:t>
      </w:r>
      <w:r w:rsidRPr="00395311">
        <w:rPr>
          <w:rFonts w:ascii="Times New Roman" w:eastAsia="Times New Roman" w:hAnsi="Times New Roman" w:cs="Times New Roman"/>
          <w:b/>
          <w:bCs/>
          <w:color w:val="000000"/>
          <w:sz w:val="24"/>
          <w:szCs w:val="24"/>
          <w:lang w:val="es-VE" w:eastAsia="es-ES_tradnl"/>
        </w:rPr>
        <w:t>directamente</w:t>
      </w:r>
      <w:r w:rsidRPr="00395311">
        <w:rPr>
          <w:rFonts w:ascii="Times New Roman" w:eastAsia="Times New Roman" w:hAnsi="Times New Roman" w:cs="Times New Roman"/>
          <w:color w:val="000000"/>
          <w:sz w:val="24"/>
          <w:szCs w:val="24"/>
          <w:lang w:val="es-VE" w:eastAsia="es-ES_tradnl"/>
        </w:rPr>
        <w:t>del Ejecutivo Nacional, por órgano del Ministro competente, a través de un proceso licitatorio, una licencia o autorización con la responsabilidad de ejecutar, </w:t>
      </w:r>
      <w:r w:rsidRPr="00395311">
        <w:rPr>
          <w:rFonts w:ascii="Times New Roman" w:eastAsia="Times New Roman" w:hAnsi="Times New Roman" w:cs="Times New Roman"/>
          <w:b/>
          <w:bCs/>
          <w:color w:val="000000"/>
          <w:sz w:val="24"/>
          <w:szCs w:val="24"/>
          <w:lang w:val="es-ES" w:eastAsia="es-ES_tradnl"/>
        </w:rPr>
        <w:t>con sus propios recursos y a su exclusiva cuenta</w:t>
      </w:r>
      <w:r w:rsidRPr="00395311">
        <w:rPr>
          <w:rFonts w:ascii="Times New Roman" w:eastAsia="Times New Roman" w:hAnsi="Times New Roman" w:cs="Times New Roman"/>
          <w:color w:val="000000"/>
          <w:sz w:val="24"/>
          <w:szCs w:val="24"/>
          <w:lang w:val="es-ES" w:eastAsia="es-ES_tradnl"/>
        </w:rPr>
        <w:t>,</w:t>
      </w:r>
      <w:r w:rsidRPr="00395311">
        <w:rPr>
          <w:rFonts w:ascii="Times New Roman" w:eastAsia="Times New Roman" w:hAnsi="Times New Roman" w:cs="Times New Roman"/>
          <w:b/>
          <w:bCs/>
          <w:color w:val="000000"/>
          <w:sz w:val="24"/>
          <w:szCs w:val="24"/>
          <w:lang w:val="es-ES" w:eastAsia="es-ES_tradnl"/>
        </w:rPr>
        <w:t> </w:t>
      </w:r>
      <w:r w:rsidRPr="00395311">
        <w:rPr>
          <w:rFonts w:ascii="Times New Roman" w:eastAsia="Times New Roman" w:hAnsi="Times New Roman" w:cs="Times New Roman"/>
          <w:color w:val="000000"/>
          <w:sz w:val="24"/>
          <w:szCs w:val="24"/>
          <w:lang w:val="es-VE" w:eastAsia="es-ES_tradnl"/>
        </w:rPr>
        <w:t>la actividad de exploración y explotación, de utilidad pública y de desarrollo nacional, motivo por el cual los accionantes no demandaron a empresa alguna del Estado.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el contrario, interponen la reclamación contra el patrono contratante de sus servicios para laborar en una obra determinada requerida y solicitan la responsabilidad solidaria de las obligaciones laborales contraídas por el empleador como operador de la licencia, a las demás licenciatarias quienes se encuentran vinculadas por la licencia otorgada, no se trata de empresas que tengan la condición de contratistas entre ellas o con la entidad de trabajo y patrono de los accionantes, pues la vinculación de las mismas, en principio, deviene por el otorgamiento de una Licencia de forma indivisible para realizar las actividades de Exploración y Explotación de Hidrocarburos Gaseosos no Asociados, procesos ejecutados sobre yacimientos de hidrocarburos gaseosos que pertenecen a la República como bien de dominio público y, que en aplicación de los artículos 2 y 22 de la Ley Orgánica de Hidrocarburos Gaseosos (1999), pueden ser realizadas por “</w:t>
      </w:r>
      <w:r w:rsidRPr="00395311">
        <w:rPr>
          <w:rFonts w:ascii="Times New Roman" w:eastAsia="Times New Roman" w:hAnsi="Times New Roman" w:cs="Times New Roman"/>
          <w:i/>
          <w:iCs/>
          <w:color w:val="000000"/>
          <w:sz w:val="24"/>
          <w:szCs w:val="24"/>
          <w:lang w:val="es-VE" w:eastAsia="es-ES_tradnl"/>
        </w:rPr>
        <w:t>personas privadas nacionales o extranjeras, con o sin la participación del Estado</w:t>
      </w:r>
      <w:r w:rsidRPr="00395311">
        <w:rPr>
          <w:rFonts w:ascii="Times New Roman" w:eastAsia="Times New Roman" w:hAnsi="Times New Roman" w:cs="Times New Roman"/>
          <w:color w:val="000000"/>
          <w:sz w:val="24"/>
          <w:szCs w:val="24"/>
          <w:lang w:val="es-VE" w:eastAsia="es-ES_tradnl"/>
        </w:rPr>
        <w:t>” para lo cual requerirán de “</w:t>
      </w:r>
      <w:r w:rsidRPr="00395311">
        <w:rPr>
          <w:rFonts w:ascii="Times New Roman" w:eastAsia="Times New Roman" w:hAnsi="Times New Roman" w:cs="Times New Roman"/>
          <w:i/>
          <w:iCs/>
          <w:color w:val="000000"/>
          <w:sz w:val="24"/>
          <w:szCs w:val="24"/>
          <w:lang w:val="es-VE" w:eastAsia="es-ES_tradnl"/>
        </w:rPr>
        <w:t>licencia o permiso</w:t>
      </w:r>
      <w:r w:rsidRPr="00395311">
        <w:rPr>
          <w:rFonts w:ascii="Times New Roman" w:eastAsia="Times New Roman" w:hAnsi="Times New Roman" w:cs="Times New Roman"/>
          <w:color w:val="000000"/>
          <w:sz w:val="24"/>
          <w:szCs w:val="24"/>
          <w:lang w:val="es-VE" w:eastAsia="es-ES_tradnl"/>
        </w:rPr>
        <w:t>” a tal fin, delimitada en un área geográfica determinada, empresas que deben estar vinculadas “</w:t>
      </w:r>
      <w:r w:rsidRPr="00395311">
        <w:rPr>
          <w:rFonts w:ascii="Times New Roman" w:eastAsia="Times New Roman" w:hAnsi="Times New Roman" w:cs="Times New Roman"/>
          <w:i/>
          <w:iCs/>
          <w:color w:val="000000"/>
          <w:sz w:val="24"/>
          <w:szCs w:val="24"/>
          <w:lang w:val="es-VE" w:eastAsia="es-ES_tradnl"/>
        </w:rPr>
        <w:t>con proyectos o destinos determinados, dirigidos al desarrollo nacional</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 manera que, las codemandadas son empresas privadas en cuyo capital no participa el Estado, estando domiciliadas en Venezuela.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su vez, las empresas codemandadas obtuvieron una licencia de forma</w:t>
      </w:r>
      <w:r w:rsidRPr="00395311">
        <w:rPr>
          <w:rFonts w:ascii="Times New Roman" w:eastAsia="Times New Roman" w:hAnsi="Times New Roman" w:cs="Times New Roman"/>
          <w:b/>
          <w:bCs/>
          <w:color w:val="000000"/>
          <w:sz w:val="24"/>
          <w:szCs w:val="24"/>
          <w:lang w:val="es-VE" w:eastAsia="es-ES_tradnl"/>
        </w:rPr>
        <w:t> indivisible </w:t>
      </w:r>
      <w:r w:rsidRPr="00395311">
        <w:rPr>
          <w:rFonts w:ascii="Times New Roman" w:eastAsia="Times New Roman" w:hAnsi="Times New Roman" w:cs="Times New Roman"/>
          <w:color w:val="000000"/>
          <w:sz w:val="24"/>
          <w:szCs w:val="24"/>
          <w:lang w:val="es-VE" w:eastAsia="es-ES_tradnl"/>
        </w:rPr>
        <w:t>y, de conformidad con el artículo 1.250 del Código Civil “</w:t>
      </w:r>
      <w:r w:rsidRPr="00395311">
        <w:rPr>
          <w:rFonts w:ascii="Times New Roman" w:eastAsia="Times New Roman" w:hAnsi="Times New Roman" w:cs="Times New Roman"/>
          <w:i/>
          <w:iCs/>
          <w:color w:val="000000"/>
          <w:sz w:val="24"/>
          <w:szCs w:val="24"/>
          <w:lang w:val="es-VE" w:eastAsia="es-ES_tradnl"/>
        </w:rPr>
        <w:t>la obligación es indivisible cuando tiene por objeto un hecho indivisible, la constitución o la transmisión de un derecho no susceptible de división</w:t>
      </w:r>
      <w:r w:rsidRPr="00395311">
        <w:rPr>
          <w:rFonts w:ascii="Times New Roman" w:eastAsia="Times New Roman" w:hAnsi="Times New Roman" w:cs="Times New Roman"/>
          <w:color w:val="000000"/>
          <w:sz w:val="24"/>
          <w:szCs w:val="24"/>
          <w:lang w:val="es-VE" w:eastAsia="es-ES_tradnl"/>
        </w:rPr>
        <w:t>”, por tanto, las licenciatarias no podrían dividir el objeto de la licencia que les fuera otorgado, por lo que algunas no podrían realizar la exploración y otras la explotación, por el contrario, las licenciatarias conjuntamente están obligadas a realizar las mismas actividades de exploración y explotación y, sin poder incorporarse una empresa distinta pues están unidas por la licencia de manera indivisible y exclusiva.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También, conservan su carácter privado, por ende, los trabajadores que despliegan su esfuerzo bajo la dependencia de la licenciataria que contrató sus servicios, no son empleados públicos, sino que están ligados a un vínculo laboral con ésta sujeto a las normas de la Ley Orgánica del Trabajo, los Trabajadores y las Trabajadoras.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la licencia vincula a dos sujetos contratantes, el ente administrativo y la persona jurídica encargada de ejecutar la actividad u obra objeto de la autorización y, en el presente caso, en su contenido se estipuló, que las compañías privadas beneficiarias de la licencia asumirían la responsabilidad solidaria de las obligaciones que contrajeran en relación con la licencia, toda vez que, en aplicación del artículo 1.223 del Código Civil, “</w:t>
      </w:r>
      <w:r w:rsidRPr="00395311">
        <w:rPr>
          <w:rFonts w:ascii="Times New Roman" w:eastAsia="Times New Roman" w:hAnsi="Times New Roman" w:cs="Times New Roman"/>
          <w:i/>
          <w:iCs/>
          <w:color w:val="000000"/>
          <w:sz w:val="24"/>
          <w:szCs w:val="24"/>
          <w:lang w:val="es-VE" w:eastAsia="es-ES_tradnl"/>
        </w:rPr>
        <w:t>No hay solidaridad entre acreedores ni deudores, sino en virtud de pacto expreso o disposición de la Ley</w:t>
      </w:r>
      <w:r w:rsidRPr="00395311">
        <w:rPr>
          <w:rFonts w:ascii="Times New Roman" w:eastAsia="Times New Roman" w:hAnsi="Times New Roman" w:cs="Times New Roman"/>
          <w:color w:val="000000"/>
          <w:sz w:val="24"/>
          <w:szCs w:val="24"/>
          <w:lang w:val="es-VE" w:eastAsia="es-ES_tradnl"/>
        </w:rPr>
        <w:t>”, motivo por el cual, </w:t>
      </w:r>
      <w:r w:rsidRPr="00395311">
        <w:rPr>
          <w:rFonts w:ascii="Times New Roman" w:eastAsia="Times New Roman" w:hAnsi="Times New Roman" w:cs="Times New Roman"/>
          <w:b/>
          <w:bCs/>
          <w:color w:val="000000"/>
          <w:sz w:val="24"/>
          <w:szCs w:val="24"/>
          <w:lang w:val="es-VE" w:eastAsia="es-ES_tradnl"/>
        </w:rPr>
        <w:t>la responsabilidad establecida en la licencia, en forma solidaria, solo abarca a las licenciatarias frente al Estado contratante, en virtud del pacto expreso</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Siendo ello así, al ejecutar las codemandadas la actividad objeto de la licencia a su propio riesgo y costo donde la controlante de la licencia contrató el servicio de trabajadores con los cuales se relaciona bajo el amparo de la ley sustantiva laboral, que contiene reglas de solidaridad laboral, se determina que la responsabilidad solidaria invocada por los actores de las empresas Inepetrol, S.A., Repsol Venezuela, S.A., Total Oil And Gas Venezuela, B.V. y Otepi Inversiones, S.A., respecto a las obligaciones laborales contraídas por la entidad de trabajo Ypergas, S.A., </w:t>
      </w:r>
      <w:r w:rsidRPr="00395311">
        <w:rPr>
          <w:rFonts w:ascii="Times New Roman" w:eastAsia="Times New Roman" w:hAnsi="Times New Roman" w:cs="Times New Roman"/>
          <w:b/>
          <w:bCs/>
          <w:color w:val="000000"/>
          <w:sz w:val="24"/>
          <w:szCs w:val="24"/>
          <w:lang w:val="es-VE" w:eastAsia="es-ES_tradnl"/>
        </w:rPr>
        <w:t>debe examinarse</w:t>
      </w:r>
      <w:r w:rsidRPr="00395311">
        <w:rPr>
          <w:rFonts w:ascii="Times New Roman" w:eastAsia="Times New Roman" w:hAnsi="Times New Roman" w:cs="Times New Roman"/>
          <w:color w:val="000000"/>
          <w:sz w:val="24"/>
          <w:szCs w:val="24"/>
          <w:lang w:val="es-VE" w:eastAsia="es-ES_tradnl"/>
        </w:rPr>
        <w:t> a la luz de la Ley Orgánica del Trabajo, los Trabajadores y las Trabajadoras.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Calibri" w:eastAsia="Times New Roman" w:hAnsi="Calibri" w:cs="Calibri"/>
          <w:color w:val="000000"/>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no obstante el no haber invocado el actor en su demanda la figura del grupo de empresas o unidad económica, aunque si aduce a la existencia de una solidaridad, se observa que la codemandada Otepi Inversiones, S.A.</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hace mención al grupo de empresas para negar la responsabilidad solidaria en el presente caso, lo que impone su análisis a fin de verificar si se dan los supuestos que establece la legislación laboral para declarar la solidaridad bajo ese supuesto.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Así las cosas, en atención del artículo 45 </w:t>
      </w:r>
      <w:r w:rsidRPr="00395311">
        <w:rPr>
          <w:rFonts w:ascii="Times New Roman" w:eastAsia="Times New Roman" w:hAnsi="Times New Roman" w:cs="Times New Roman"/>
          <w:color w:val="000000"/>
          <w:sz w:val="24"/>
          <w:szCs w:val="24"/>
          <w:lang w:val="es-ES_tradnl" w:eastAsia="es-ES_tradnl"/>
        </w:rPr>
        <w:t>de la Ley Orgánica del Trabajo, los Trabajadores y las Trabajadoras, </w:t>
      </w:r>
      <w:r w:rsidRPr="00395311">
        <w:rPr>
          <w:rFonts w:ascii="Times New Roman" w:eastAsia="Times New Roman" w:hAnsi="Times New Roman" w:cs="Times New Roman"/>
          <w:color w:val="000000"/>
          <w:sz w:val="24"/>
          <w:szCs w:val="24"/>
          <w:lang w:val="es-VE" w:eastAsia="es-ES_tradnl"/>
        </w:rPr>
        <w:t>se entiende por entidad de trabajo lo siguiente: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Calibri" w:eastAsia="Times New Roman" w:hAnsi="Calibri" w:cs="Calibri"/>
          <w:color w:val="000000"/>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a)</w:t>
      </w:r>
      <w:r w:rsidRPr="00395311">
        <w:rPr>
          <w:rFonts w:ascii="Times New Roman" w:eastAsia="Times New Roman" w:hAnsi="Times New Roman" w:cs="Times New Roman"/>
          <w:color w:val="000000"/>
          <w:sz w:val="24"/>
          <w:szCs w:val="24"/>
          <w:lang w:val="es-VE" w:eastAsia="es-ES_tradnl"/>
        </w:rPr>
        <w:t> La empresa o unidad de producción de bienes o servicios constituida para realizar una actividad económica de cualquier naturaleza o importancia.</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b)</w:t>
      </w:r>
      <w:r w:rsidRPr="00395311">
        <w:rPr>
          <w:rFonts w:ascii="Times New Roman" w:eastAsia="Times New Roman" w:hAnsi="Times New Roman" w:cs="Times New Roman"/>
          <w:color w:val="000000"/>
          <w:sz w:val="24"/>
          <w:szCs w:val="24"/>
          <w:lang w:val="es-VE" w:eastAsia="es-ES_tradnl"/>
        </w:rPr>
        <w:t> El establecimiento o la reunión de medios materiales y de trabajadores y trabajadoras permanentes que laboran en un mismo lugar, en una misma tarea, de cualquier naturaleza o importancia, y que tienen una dirección técnica común.</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c)</w:t>
      </w:r>
      <w:r w:rsidRPr="00395311">
        <w:rPr>
          <w:rFonts w:ascii="Times New Roman" w:eastAsia="Times New Roman" w:hAnsi="Times New Roman" w:cs="Times New Roman"/>
          <w:color w:val="000000"/>
          <w:sz w:val="24"/>
          <w:szCs w:val="24"/>
          <w:lang w:val="es-VE" w:eastAsia="es-ES_tradnl"/>
        </w:rPr>
        <w:t> Toda combinación de factores de la producción sin personalidad jurídica propia, ni organización permanente que busca satisfacer necesidades y cuyas operaciones se refieren a un mismo centro de actividad económica.</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d)</w:t>
      </w:r>
      <w:r w:rsidRPr="00395311">
        <w:rPr>
          <w:rFonts w:ascii="Times New Roman" w:eastAsia="Times New Roman" w:hAnsi="Times New Roman" w:cs="Times New Roman"/>
          <w:color w:val="000000"/>
          <w:sz w:val="24"/>
          <w:szCs w:val="24"/>
          <w:lang w:val="es-VE" w:eastAsia="es-ES_tradnl"/>
        </w:rPr>
        <w:t> Toda actividad que envuelva la prestación del trabajo en cualquiera condiciones.</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e)</w:t>
      </w:r>
      <w:r w:rsidRPr="00395311">
        <w:rPr>
          <w:rFonts w:ascii="Times New Roman" w:eastAsia="Times New Roman" w:hAnsi="Times New Roman" w:cs="Times New Roman"/>
          <w:color w:val="000000"/>
          <w:sz w:val="24"/>
          <w:szCs w:val="24"/>
          <w:lang w:val="es-VE" w:eastAsia="es-ES_tradnl"/>
        </w:rPr>
        <w:t> Los órganos y entes del Estado prestadores de servicio.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los fines de establecer la existencia de un</w:t>
      </w:r>
      <w:r w:rsidRPr="00395311">
        <w:rPr>
          <w:rFonts w:ascii="Times New Roman" w:eastAsia="Times New Roman" w:hAnsi="Times New Roman" w:cs="Times New Roman"/>
          <w:b/>
          <w:bCs/>
          <w:color w:val="000000"/>
          <w:sz w:val="24"/>
          <w:szCs w:val="24"/>
          <w:lang w:val="es-VE" w:eastAsia="es-ES_tradnl"/>
        </w:rPr>
        <w:t> grupo de empresas</w:t>
      </w:r>
      <w:r w:rsidRPr="00395311">
        <w:rPr>
          <w:rFonts w:ascii="Times New Roman" w:eastAsia="Times New Roman" w:hAnsi="Times New Roman" w:cs="Times New Roman"/>
          <w:color w:val="000000"/>
          <w:sz w:val="24"/>
          <w:szCs w:val="24"/>
          <w:lang w:val="es-VE" w:eastAsia="es-ES_tradnl"/>
        </w:rPr>
        <w:t>, y su solidaridad en cuanto a las obligaciones laborales, de conformidad con lo previsto en el artículo </w:t>
      </w:r>
      <w:r w:rsidRPr="00395311">
        <w:rPr>
          <w:rFonts w:ascii="Times New Roman" w:eastAsia="Times New Roman" w:hAnsi="Times New Roman" w:cs="Times New Roman"/>
          <w:color w:val="000000"/>
          <w:sz w:val="24"/>
          <w:szCs w:val="24"/>
          <w:lang w:val="es-ES_tradnl" w:eastAsia="es-ES_tradnl"/>
        </w:rPr>
        <w:t>46 </w:t>
      </w:r>
      <w:r w:rsidRPr="00395311">
        <w:rPr>
          <w:rFonts w:ascii="Times New Roman" w:eastAsia="Times New Roman" w:hAnsi="Times New Roman" w:cs="Times New Roman"/>
          <w:i/>
          <w:iCs/>
          <w:color w:val="000000"/>
          <w:sz w:val="24"/>
          <w:szCs w:val="24"/>
          <w:lang w:val="es-ES_tradnl" w:eastAsia="es-ES_tradnl"/>
        </w:rPr>
        <w:t>eiusdem</w:t>
      </w:r>
      <w:r w:rsidRPr="00395311">
        <w:rPr>
          <w:rFonts w:ascii="Times New Roman" w:eastAsia="Times New Roman" w:hAnsi="Times New Roman" w:cs="Times New Roman"/>
          <w:color w:val="000000"/>
          <w:sz w:val="24"/>
          <w:szCs w:val="24"/>
          <w:lang w:val="es-ES_tradnl" w:eastAsia="es-ES_tradnl"/>
        </w:rPr>
        <w:t>, en concordancia con el artículo 22 del Reglamento de la Ley Orgánica del Trabajo</w:t>
      </w:r>
      <w:r w:rsidRPr="00395311">
        <w:rPr>
          <w:rFonts w:ascii="Times New Roman" w:eastAsia="Times New Roman" w:hAnsi="Times New Roman" w:cs="Times New Roman"/>
          <w:color w:val="000000"/>
          <w:sz w:val="24"/>
          <w:szCs w:val="24"/>
          <w:lang w:val="es-VE" w:eastAsia="es-ES_tradnl"/>
        </w:rPr>
        <w:t>, existe un grupo de empresas cuando éstas </w:t>
      </w:r>
      <w:r w:rsidRPr="00395311">
        <w:rPr>
          <w:rFonts w:ascii="Times New Roman" w:eastAsia="Times New Roman" w:hAnsi="Times New Roman" w:cs="Times New Roman"/>
          <w:b/>
          <w:bCs/>
          <w:color w:val="000000"/>
          <w:sz w:val="24"/>
          <w:szCs w:val="24"/>
          <w:lang w:val="es-VE" w:eastAsia="es-ES_tradnl"/>
        </w:rPr>
        <w:t>se encontraren</w:t>
      </w:r>
      <w:r w:rsidRPr="00395311">
        <w:rPr>
          <w:rFonts w:ascii="Times New Roman" w:eastAsia="Times New Roman" w:hAnsi="Times New Roman" w:cs="Times New Roman"/>
          <w:color w:val="000000"/>
          <w:sz w:val="24"/>
          <w:szCs w:val="24"/>
          <w:lang w:val="es-VE" w:eastAsia="es-ES_tradnl"/>
        </w:rPr>
        <w:t> sometidas a una administración o control común y constituyan una unidad económica de carácter permanente, con independencia de las diversas personas naturales o jurídicas que tuvieren a su cargo la explotación de las mismas; cuya existencia </w:t>
      </w:r>
      <w:r w:rsidRPr="00395311">
        <w:rPr>
          <w:rFonts w:ascii="Times New Roman" w:eastAsia="Times New Roman" w:hAnsi="Times New Roman" w:cs="Times New Roman"/>
          <w:b/>
          <w:bCs/>
          <w:color w:val="000000"/>
          <w:sz w:val="24"/>
          <w:szCs w:val="24"/>
          <w:lang w:val="es-VE" w:eastAsia="es-ES_tradnl"/>
        </w:rPr>
        <w:t>se presumirá</w:t>
      </w:r>
      <w:r w:rsidRPr="00395311">
        <w:rPr>
          <w:rFonts w:ascii="Times New Roman" w:eastAsia="Times New Roman" w:hAnsi="Times New Roman" w:cs="Times New Roman"/>
          <w:color w:val="000000"/>
          <w:sz w:val="24"/>
          <w:szCs w:val="24"/>
          <w:lang w:val="es-VE" w:eastAsia="es-ES_tradnl"/>
        </w:rPr>
        <w:t>, salvo prueba en contrario, cuando se esté en presencia de uno o varios de los siguientes supuestos o circunstancias de hecho: </w:t>
      </w:r>
      <w:r w:rsidRPr="00395311">
        <w:rPr>
          <w:rFonts w:ascii="Times New Roman" w:eastAsia="Times New Roman" w:hAnsi="Times New Roman" w:cs="Times New Roman"/>
          <w:b/>
          <w:bCs/>
          <w:color w:val="000000"/>
          <w:sz w:val="24"/>
          <w:szCs w:val="24"/>
          <w:lang w:val="es-VE" w:eastAsia="es-ES_tradnl"/>
        </w:rPr>
        <w:t>a)</w:t>
      </w:r>
      <w:r w:rsidRPr="00395311">
        <w:rPr>
          <w:rFonts w:ascii="Times New Roman" w:eastAsia="Times New Roman" w:hAnsi="Times New Roman" w:cs="Times New Roman"/>
          <w:color w:val="000000"/>
          <w:sz w:val="24"/>
          <w:szCs w:val="24"/>
          <w:lang w:val="es-VE" w:eastAsia="es-ES_tradnl"/>
        </w:rPr>
        <w:t> cuando existiere relación de dominio accionario de unas personas jurídicas sobre otras, o cuando los accionistas con poder decisorio fueren comunes; </w:t>
      </w:r>
      <w:r w:rsidRPr="00395311">
        <w:rPr>
          <w:rFonts w:ascii="Times New Roman" w:eastAsia="Times New Roman" w:hAnsi="Times New Roman" w:cs="Times New Roman"/>
          <w:b/>
          <w:bCs/>
          <w:color w:val="000000"/>
          <w:sz w:val="24"/>
          <w:szCs w:val="24"/>
          <w:lang w:val="es-VE" w:eastAsia="es-ES_tradnl"/>
        </w:rPr>
        <w:t>b)</w:t>
      </w:r>
      <w:r w:rsidRPr="00395311">
        <w:rPr>
          <w:rFonts w:ascii="Times New Roman" w:eastAsia="Times New Roman" w:hAnsi="Times New Roman" w:cs="Times New Roman"/>
          <w:color w:val="000000"/>
          <w:sz w:val="24"/>
          <w:szCs w:val="24"/>
          <w:lang w:val="es-VE" w:eastAsia="es-ES_tradnl"/>
        </w:rPr>
        <w:t> las juntas administradoras u órganos de dirección involucrados estuvieren conformados, en proporción significativa, por las mismas personas; </w:t>
      </w:r>
      <w:r w:rsidRPr="00395311">
        <w:rPr>
          <w:rFonts w:ascii="Times New Roman" w:eastAsia="Times New Roman" w:hAnsi="Times New Roman" w:cs="Times New Roman"/>
          <w:b/>
          <w:bCs/>
          <w:color w:val="000000"/>
          <w:sz w:val="24"/>
          <w:szCs w:val="24"/>
          <w:lang w:val="es-VE" w:eastAsia="es-ES_tradnl"/>
        </w:rPr>
        <w:t>c)</w:t>
      </w:r>
      <w:r w:rsidRPr="00395311">
        <w:rPr>
          <w:rFonts w:ascii="Times New Roman" w:eastAsia="Times New Roman" w:hAnsi="Times New Roman" w:cs="Times New Roman"/>
          <w:color w:val="000000"/>
          <w:sz w:val="24"/>
          <w:szCs w:val="24"/>
          <w:lang w:val="es-VE" w:eastAsia="es-ES_tradnl"/>
        </w:rPr>
        <w:t> utilizaren una idéntica denominación, marca o emblema; o, </w:t>
      </w:r>
      <w:r w:rsidRPr="00395311">
        <w:rPr>
          <w:rFonts w:ascii="Times New Roman" w:eastAsia="Times New Roman" w:hAnsi="Times New Roman" w:cs="Times New Roman"/>
          <w:b/>
          <w:bCs/>
          <w:color w:val="000000"/>
          <w:sz w:val="24"/>
          <w:szCs w:val="24"/>
          <w:lang w:val="es-VE" w:eastAsia="es-ES_tradnl"/>
        </w:rPr>
        <w:t>d)</w:t>
      </w:r>
      <w:r w:rsidRPr="00395311">
        <w:rPr>
          <w:rFonts w:ascii="Times New Roman" w:eastAsia="Times New Roman" w:hAnsi="Times New Roman" w:cs="Times New Roman"/>
          <w:color w:val="000000"/>
          <w:sz w:val="24"/>
          <w:szCs w:val="24"/>
          <w:lang w:val="es-VE" w:eastAsia="es-ES_tradnl"/>
        </w:rPr>
        <w:t> desarrollen en conjunto actividades que evidencien su integración.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Cabe agregar, que la sentencia Nro. 903, de fecha 14 de mayo de 2004, (caso: </w:t>
      </w:r>
      <w:r w:rsidRPr="00395311">
        <w:rPr>
          <w:rFonts w:ascii="Times New Roman" w:eastAsia="Times New Roman" w:hAnsi="Times New Roman" w:cs="Times New Roman"/>
          <w:i/>
          <w:iCs/>
          <w:color w:val="000000"/>
          <w:sz w:val="24"/>
          <w:szCs w:val="24"/>
          <w:lang w:val="es-VE" w:eastAsia="es-ES_tradnl"/>
        </w:rPr>
        <w:t>Transporte Saet</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S</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i/>
          <w:iCs/>
          <w:color w:val="000000"/>
          <w:sz w:val="24"/>
          <w:szCs w:val="24"/>
          <w:lang w:val="es-VE" w:eastAsia="es-ES_tradnl"/>
        </w:rPr>
        <w:t>A</w:t>
      </w:r>
      <w:r w:rsidRPr="00395311">
        <w:rPr>
          <w:rFonts w:ascii="Times New Roman" w:eastAsia="Times New Roman" w:hAnsi="Times New Roman" w:cs="Times New Roman"/>
          <w:color w:val="000000"/>
          <w:sz w:val="24"/>
          <w:szCs w:val="24"/>
          <w:lang w:val="es-VE" w:eastAsia="es-ES_tradnl"/>
        </w:rPr>
        <w:t>.), emanada de la Sala Constitucional del Tribunal Supremo de Justicia, sobre el grupo de empresas, expuso: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after="200"/>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la existencia de grupos empresariales o financieros es lícita, pero ante la utilización por parte del controlante de las diversas personas jurídicas (sociedades vinculadas) para diluir en ellas su responsabilidad o la del grupo, en sus relaciones con las terceras personas, han surgido normas en diversas leyes que persiguen la desestimación o allanamiento de la personalidad jurídica de dichas sociedades vinculadas, permitiendo al acreedor de una de dichas sociedades, accionar contra otra con la que carecía objetivamente de relación jurídica, para que le cumpla, sin que ésta pueda oponerle su falta de cualidad o de interés.</w:t>
      </w:r>
    </w:p>
    <w:p w:rsidR="00395311" w:rsidRPr="00395311" w:rsidRDefault="00395311" w:rsidP="00395311">
      <w:pPr>
        <w:widowControl/>
        <w:autoSpaceDE/>
        <w:autoSpaceDN/>
        <w:spacing w:after="200"/>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Se trata de dos o más sociedades que actúan como una unidad o grupo, aunque -en sus relaciones con los terceros- se presenten como sociedades separadas, debido a la personalidad jurídica que les es propia, diluyendo así el grupo, en alguno de sus miembros, la responsabilidad que como un todo le corresponde. De esta manera, cualquiera de los distintos componentes asume obligaciones respecto a otras personas (terceros), sin comprometer la unidad patrimonial si dicha obligación fuese incumplida.</w:t>
      </w:r>
    </w:p>
    <w:p w:rsidR="00395311" w:rsidRPr="00395311" w:rsidRDefault="00395311" w:rsidP="00395311">
      <w:pPr>
        <w:widowControl/>
        <w:autoSpaceDE/>
        <w:autoSpaceDN/>
        <w:spacing w:after="200"/>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estos supuestos, si se exigiere responsabilidad al grupo y no únicamente a la persona jurídica (formalmente) obligada, la libertad de asociación consagrada en el artículo 52 constitucional, concretada en la existencia de las diversas personas jurídicas, no sufre ningún menoscabo, porque si el resultado dañoso para los terceros, proviene del abuso del derecho de asociarse, o de un fraude a la ley, instrumentado por las distintas sociedades, tal fin es ilícito; ello sin perjuicio de que se considere que en algunos casos surjan obligaciones indivisibles para el grupo, lo que es legalmente posible.</w:t>
      </w:r>
    </w:p>
    <w:p w:rsidR="00395311" w:rsidRPr="00395311" w:rsidRDefault="00395311" w:rsidP="00395311">
      <w:pPr>
        <w:widowControl/>
        <w:autoSpaceDE/>
        <w:autoSpaceDN/>
        <w:spacing w:after="200"/>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Las leyes que regulan los grupos económicos, financieros o empresariales evitan que las distintas compañías, con las personalidades jurídicas que les son propias, pero que conforman una unidad económica, o mantienen una unidad de dirección y que obran utilizando una o más personas jurídicas para su beneficio, evadan la responsabilidad grupal, ante el incumplimiento de las obligaciones asumidas por uno de sus componentes.</w:t>
      </w:r>
    </w:p>
    <w:p w:rsidR="00395311" w:rsidRPr="00395311" w:rsidRDefault="00395311" w:rsidP="00395311">
      <w:pPr>
        <w:widowControl/>
        <w:autoSpaceDE/>
        <w:autoSpaceDN/>
        <w:spacing w:after="200"/>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Con ello, se persigue legalmente evitar el abuso del derecho de asociarse, que produce una conducta ilícita, o impedir un fraude a la ley, o una simulación en perjuicio de terceros. Para evitar estas posibilidades, el ordenamiento jurídico ha señalado deberes y obligaciones solidarias a la actividad concertada entre personas jurídicas y para ello ha reconocido a los grupos, sean ellos económicos, financieros o empresariales, los cuales pueden obedecer en su constitución a diversos criterios que las mismas leyes recogen. Como unidades que son, existe la posibilidad de que ellos asuman también obligaciones indivisibles o equiparables a éstas, bien porque la ley así lo señale expresamente, o bien porque la ley –al reconocer la existencia del grupo y su responsabilidad como tal- acepta que se está frente a una unidad que, al obligarse, asume obligaciones que no pueden dividirse en partes, ya que corresponde a la unidad como un todo, por lo que tampoco puede ejecutarse en partes, si se exige a la unidad (grupo) la ejecución, así la exigencia sea a uno de sus componentes.</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consecuencia, al existir una obligación indivisible o equiparable, cada uno de los miembros del grupo contrae y está obligado por la totalidad (artículo 1254 del Código Civil) por lo que el pago y el cumplimiento efectuado por uno de los miembros del grupo que libera a los otros.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en el presente caso los accionantes suscribieron con la entidad de trabajo codemandada Ypergas, S.A. contratos de trabajo para obra determinada denominada Proyecto Fase 300, desarrollada con el objeto alcanzar un nivel determinado de capacidad de producción, la cual fue aprobada por el entonces Ministerio de Energía y Minas, </w:t>
      </w:r>
      <w:r w:rsidRPr="00395311">
        <w:rPr>
          <w:rFonts w:ascii="Times New Roman" w:eastAsia="Times New Roman" w:hAnsi="Times New Roman" w:cs="Times New Roman"/>
          <w:b/>
          <w:bCs/>
          <w:color w:val="000000"/>
          <w:sz w:val="24"/>
          <w:szCs w:val="24"/>
          <w:lang w:val="es-VE" w:eastAsia="es-ES_tradnl"/>
        </w:rPr>
        <w:t>obra determinada</w:t>
      </w:r>
      <w:r w:rsidRPr="00395311">
        <w:rPr>
          <w:rFonts w:ascii="Times New Roman" w:eastAsia="Times New Roman" w:hAnsi="Times New Roman" w:cs="Times New Roman"/>
          <w:color w:val="000000"/>
          <w:sz w:val="24"/>
          <w:szCs w:val="24"/>
          <w:lang w:val="es-VE" w:eastAsia="es-ES_tradnl"/>
        </w:rPr>
        <w:t> que el grupo se propuso realizar y llevada a</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cabo </w:t>
      </w:r>
      <w:r w:rsidRPr="00395311">
        <w:rPr>
          <w:rFonts w:ascii="Times New Roman" w:eastAsia="Times New Roman" w:hAnsi="Times New Roman" w:cs="Times New Roman"/>
          <w:b/>
          <w:bCs/>
          <w:color w:val="000000"/>
          <w:sz w:val="24"/>
          <w:szCs w:val="24"/>
          <w:lang w:val="es-VE" w:eastAsia="es-ES_tradnl"/>
        </w:rPr>
        <w:t>en el marco</w:t>
      </w:r>
      <w:r w:rsidRPr="00395311">
        <w:rPr>
          <w:rFonts w:ascii="Times New Roman" w:eastAsia="Times New Roman" w:hAnsi="Times New Roman" w:cs="Times New Roman"/>
          <w:color w:val="000000"/>
          <w:sz w:val="24"/>
          <w:szCs w:val="24"/>
          <w:lang w:val="es-VE" w:eastAsia="es-ES_tradnl"/>
        </w:rPr>
        <w:t> de las operaciones de exploración y explotación de hidrocarburos gaseosos y no asociados, con motivo de la Licencia otorgada por el Estado a las codemandadas Ypergas, S.A., Inepetrol, S.A., Repsol Venezuela, S.A., Total Oil And Gas Venezuela, B.V. y Otepi Inversiones, S.A., con derecho exclusivo durante 35 años y prorrogable, para garantizar el interés público y la necesidad de mantener la </w:t>
      </w:r>
      <w:r w:rsidRPr="00395311">
        <w:rPr>
          <w:rFonts w:ascii="Times New Roman" w:eastAsia="Times New Roman" w:hAnsi="Times New Roman" w:cs="Times New Roman"/>
          <w:b/>
          <w:bCs/>
          <w:color w:val="000000"/>
          <w:sz w:val="24"/>
          <w:szCs w:val="24"/>
          <w:lang w:val="es-VE" w:eastAsia="es-ES_tradnl"/>
        </w:rPr>
        <w:t>continuidad y regularidad</w:t>
      </w:r>
      <w:r w:rsidRPr="00395311">
        <w:rPr>
          <w:rFonts w:ascii="Times New Roman" w:eastAsia="Times New Roman" w:hAnsi="Times New Roman" w:cs="Times New Roman"/>
          <w:color w:val="000000"/>
          <w:sz w:val="24"/>
          <w:szCs w:val="24"/>
          <w:lang w:val="es-VE" w:eastAsia="es-ES_tradnl"/>
        </w:rPr>
        <w:t> en el funcionamiento del servicio, vinculada a proyectos de desarrollo de fuentes de gas y que deben desarrollar </w:t>
      </w:r>
      <w:r w:rsidRPr="00395311">
        <w:rPr>
          <w:rFonts w:ascii="Times New Roman" w:eastAsia="Times New Roman" w:hAnsi="Times New Roman" w:cs="Times New Roman"/>
          <w:b/>
          <w:bCs/>
          <w:color w:val="000000"/>
          <w:sz w:val="24"/>
          <w:szCs w:val="24"/>
          <w:lang w:val="es-VE" w:eastAsia="es-ES_tradnl"/>
        </w:rPr>
        <w:t>en conjunto </w:t>
      </w:r>
      <w:r w:rsidRPr="00395311">
        <w:rPr>
          <w:rFonts w:ascii="Times New Roman" w:eastAsia="Times New Roman" w:hAnsi="Times New Roman" w:cs="Times New Roman"/>
          <w:color w:val="000000"/>
          <w:sz w:val="24"/>
          <w:szCs w:val="24"/>
          <w:lang w:val="es-VE" w:eastAsia="es-ES_tradnl"/>
        </w:rPr>
        <w:t>como unidad permanente.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el caso concreto, no cursa a los autos </w:t>
      </w:r>
      <w:r w:rsidRPr="00395311">
        <w:rPr>
          <w:rFonts w:ascii="Times New Roman" w:eastAsia="Times New Roman" w:hAnsi="Times New Roman" w:cs="Times New Roman"/>
          <w:color w:val="000000"/>
          <w:sz w:val="24"/>
          <w:szCs w:val="24"/>
          <w:lang w:val="es-MX" w:eastAsia="es-ES_tradnl"/>
        </w:rPr>
        <w:t>documentos constitutivos y estatutos de las empresas codemandadas para</w:t>
      </w:r>
      <w:r w:rsidRPr="00395311">
        <w:rPr>
          <w:rFonts w:ascii="Times New Roman" w:eastAsia="Times New Roman" w:hAnsi="Times New Roman" w:cs="Times New Roman"/>
          <w:color w:val="000000"/>
          <w:sz w:val="24"/>
          <w:szCs w:val="24"/>
          <w:lang w:val="es-VE" w:eastAsia="es-ES_tradnl"/>
        </w:rPr>
        <w:t> constatar la composición accionaria; sin embargo, </w:t>
      </w:r>
      <w:r w:rsidRPr="00395311">
        <w:rPr>
          <w:rFonts w:ascii="Times New Roman" w:eastAsia="Times New Roman" w:hAnsi="Times New Roman" w:cs="Times New Roman"/>
          <w:color w:val="000000"/>
          <w:sz w:val="24"/>
          <w:szCs w:val="24"/>
          <w:lang w:val="es-ES" w:eastAsia="es-ES_tradnl"/>
        </w:rPr>
        <w:t>esta Sala a través del auxilio de la página </w:t>
      </w:r>
      <w:r w:rsidRPr="00395311">
        <w:rPr>
          <w:rFonts w:ascii="Times New Roman" w:eastAsia="Times New Roman" w:hAnsi="Times New Roman" w:cs="Times New Roman"/>
          <w:i/>
          <w:iCs/>
          <w:color w:val="000000"/>
          <w:sz w:val="24"/>
          <w:szCs w:val="24"/>
          <w:lang w:val="es-ES" w:eastAsia="es-ES_tradnl"/>
        </w:rPr>
        <w:t>web</w:t>
      </w:r>
      <w:r w:rsidRPr="00395311">
        <w:rPr>
          <w:rFonts w:ascii="Times New Roman" w:eastAsia="Times New Roman" w:hAnsi="Times New Roman" w:cs="Times New Roman"/>
          <w:color w:val="000000"/>
          <w:sz w:val="24"/>
          <w:szCs w:val="24"/>
          <w:lang w:val="es-ES" w:eastAsia="es-ES_tradnl"/>
        </w:rPr>
        <w:t> diseñada por la Gerencia de Informática y Telecomunicaciones del Tribunal Supremo de Justicia, la cual, tal como lo asentó la Sala Constitucional en sentencia Nº 2.031, de fecha 19 de agosto de 2002, constituye “</w:t>
      </w:r>
      <w:r w:rsidRPr="00395311">
        <w:rPr>
          <w:rFonts w:ascii="Times New Roman" w:eastAsia="Times New Roman" w:hAnsi="Times New Roman" w:cs="Times New Roman"/>
          <w:i/>
          <w:iCs/>
          <w:color w:val="000000"/>
          <w:sz w:val="24"/>
          <w:szCs w:val="24"/>
          <w:lang w:val="es-ES" w:eastAsia="es-ES_tradnl"/>
        </w:rPr>
        <w:t>un medio auxiliar de divulgación de su actividad judicial</w:t>
      </w:r>
      <w:r w:rsidRPr="00395311">
        <w:rPr>
          <w:rFonts w:ascii="Times New Roman" w:eastAsia="Times New Roman" w:hAnsi="Times New Roman" w:cs="Times New Roman"/>
          <w:color w:val="000000"/>
          <w:sz w:val="24"/>
          <w:szCs w:val="24"/>
          <w:lang w:val="es-ES" w:eastAsia="es-ES_tradnl"/>
        </w:rPr>
        <w:t>”, cuya finalidad es informar al público en general así como a los interesados sobre las distintas actividades y decisiones que se producen en el ámbito judicial y, en particular en este Máximo Tribunal, </w:t>
      </w:r>
      <w:r w:rsidRPr="00395311">
        <w:rPr>
          <w:rFonts w:ascii="Times New Roman" w:eastAsia="Times New Roman" w:hAnsi="Times New Roman" w:cs="Times New Roman"/>
          <w:color w:val="000000"/>
          <w:sz w:val="24"/>
          <w:szCs w:val="24"/>
          <w:u w:val="single"/>
          <w:lang w:val="es-ES" w:eastAsia="es-ES_tradnl"/>
        </w:rPr>
        <w:t>tiene conocimiento</w:t>
      </w:r>
      <w:r w:rsidRPr="00395311">
        <w:rPr>
          <w:rFonts w:ascii="Times New Roman" w:eastAsia="Times New Roman" w:hAnsi="Times New Roman" w:cs="Times New Roman"/>
          <w:color w:val="000000"/>
          <w:sz w:val="24"/>
          <w:szCs w:val="24"/>
          <w:lang w:val="es-ES" w:eastAsia="es-ES_tradnl"/>
        </w:rPr>
        <w:t> de la decisión </w:t>
      </w:r>
      <w:r w:rsidRPr="00395311">
        <w:rPr>
          <w:rFonts w:ascii="Times New Roman" w:eastAsia="Times New Roman" w:hAnsi="Times New Roman" w:cs="Times New Roman"/>
          <w:color w:val="000000"/>
          <w:sz w:val="24"/>
          <w:szCs w:val="24"/>
          <w:lang w:val="es-VE" w:eastAsia="es-ES_tradnl"/>
        </w:rPr>
        <w:t>Nº 1.208, de fecha 4 de julio de 2007, dictada por la Sala Político Administrativa del Tribunal Supremo de Justicia, </w:t>
      </w:r>
      <w:r w:rsidRPr="00395311">
        <w:rPr>
          <w:rFonts w:ascii="Times New Roman" w:eastAsia="Times New Roman" w:hAnsi="Times New Roman" w:cs="Times New Roman"/>
          <w:color w:val="000000"/>
          <w:sz w:val="24"/>
          <w:szCs w:val="24"/>
          <w:lang w:val="es-ES" w:eastAsia="es-ES_tradnl"/>
        </w:rPr>
        <w:t>vinculada al caso que nos ocupa, donde la Sala constató el contenido de los </w:t>
      </w:r>
      <w:r w:rsidRPr="00395311">
        <w:rPr>
          <w:rFonts w:ascii="Times New Roman" w:eastAsia="Times New Roman" w:hAnsi="Times New Roman" w:cs="Times New Roman"/>
          <w:color w:val="000000"/>
          <w:sz w:val="24"/>
          <w:szCs w:val="24"/>
          <w:lang w:val="es-VE" w:eastAsia="es-ES_tradnl"/>
        </w:rPr>
        <w:t>documentos constitutivo-estatutario </w:t>
      </w:r>
      <w:r w:rsidRPr="00395311">
        <w:rPr>
          <w:rFonts w:ascii="Times New Roman" w:eastAsia="Times New Roman" w:hAnsi="Times New Roman" w:cs="Times New Roman"/>
          <w:color w:val="000000"/>
          <w:sz w:val="24"/>
          <w:szCs w:val="24"/>
          <w:lang w:val="es-ES" w:eastAsia="es-ES_tradnl"/>
        </w:rPr>
        <w:t>de la empresa </w:t>
      </w:r>
      <w:r w:rsidRPr="00395311">
        <w:rPr>
          <w:rFonts w:ascii="Times New Roman" w:eastAsia="Times New Roman" w:hAnsi="Times New Roman" w:cs="Times New Roman"/>
          <w:color w:val="000000"/>
          <w:sz w:val="24"/>
          <w:szCs w:val="24"/>
          <w:lang w:val="es-VE" w:eastAsia="es-ES_tradnl"/>
        </w:rPr>
        <w:t>Ypergas, S.A., </w:t>
      </w:r>
      <w:r w:rsidRPr="00395311">
        <w:rPr>
          <w:rFonts w:ascii="Times New Roman" w:eastAsia="Times New Roman" w:hAnsi="Times New Roman" w:cs="Times New Roman"/>
          <w:color w:val="000000"/>
          <w:sz w:val="24"/>
          <w:szCs w:val="24"/>
          <w:lang w:val="es-ES" w:eastAsia="es-ES_tradnl"/>
        </w:rPr>
        <w:t>es por ello, que se hace necesario hacer mención a lo establecido por la Sala Constitucional de este Máximo Tribunal, respecto a la notoriedad judicial, mediante sentencia N° 1.000 de fecha 26 de mayo de 2005, caso: </w:t>
      </w:r>
      <w:r w:rsidRPr="00395311">
        <w:rPr>
          <w:rFonts w:ascii="Times New Roman" w:eastAsia="Times New Roman" w:hAnsi="Times New Roman" w:cs="Times New Roman"/>
          <w:i/>
          <w:iCs/>
          <w:color w:val="000000"/>
          <w:sz w:val="24"/>
          <w:szCs w:val="24"/>
          <w:lang w:val="es-MX" w:eastAsia="es-ES_tradnl"/>
        </w:rPr>
        <w:t>Inversiones Rohesan, C.A.</w:t>
      </w:r>
      <w:r w:rsidRPr="00395311">
        <w:rPr>
          <w:rFonts w:ascii="Times New Roman" w:eastAsia="Times New Roman" w:hAnsi="Times New Roman" w:cs="Times New Roman"/>
          <w:color w:val="000000"/>
          <w:sz w:val="24"/>
          <w:szCs w:val="24"/>
          <w:lang w:val="es-MX" w:eastAsia="es-ES_tradnl"/>
        </w:rPr>
        <w:t>,</w:t>
      </w:r>
      <w:r w:rsidRPr="00395311">
        <w:rPr>
          <w:rFonts w:ascii="Times New Roman" w:eastAsia="Times New Roman" w:hAnsi="Times New Roman" w:cs="Times New Roman"/>
          <w:color w:val="000000"/>
          <w:sz w:val="24"/>
          <w:szCs w:val="24"/>
          <w:lang w:val="es-ES" w:eastAsia="es-ES_tradnl"/>
        </w:rPr>
        <w:t> a saber:</w:t>
      </w:r>
    </w:p>
    <w:p w:rsidR="00395311" w:rsidRPr="00395311" w:rsidRDefault="00395311" w:rsidP="00395311">
      <w:pPr>
        <w:widowControl/>
        <w:autoSpaceDE/>
        <w:autoSpaceDN/>
        <w:ind w:left="709"/>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709"/>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esta Sala estima oportuno señalar que la notoriedad judicial permite que el juez en el ejercicio de sus funciones pueda conocer de una serie de hechos que tienen lugar en el tribunal donde presta su magisterio, así como los hechos que tuviere conocimiento a través de la revisión del portal de Internet de la página del Tribunal Supremo de Justicia, o por cualquier otro mecanismo de divulgación, los cuales en aras de uniformar la jurisprudencia, evitar decisiones contradictorias y asegurar el principio de seguridad jurídica, permiten al Juzgador traer a colación dichos precedentes con la finalidad de propender al mantenimiento del Estado de Derecho y de Justicia y, en la búsqueda de la verdad jurídica (…).</w:t>
      </w:r>
    </w:p>
    <w:p w:rsidR="00395311" w:rsidRPr="00395311" w:rsidRDefault="00395311" w:rsidP="00395311">
      <w:pPr>
        <w:widowControl/>
        <w:autoSpaceDE/>
        <w:autoSpaceDN/>
        <w:spacing w:line="330" w:lineRule="atLeast"/>
        <w:ind w:left="709"/>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El referido criterio ha sido ratificado por la Sala</w:t>
      </w:r>
      <w:r w:rsidRPr="00395311">
        <w:rPr>
          <w:rFonts w:ascii="Times New Roman" w:eastAsia="Times New Roman" w:hAnsi="Times New Roman" w:cs="Times New Roman"/>
          <w:color w:val="000000"/>
          <w:sz w:val="24"/>
          <w:szCs w:val="24"/>
          <w:lang w:val="es-VE" w:eastAsia="es-ES_tradnl"/>
        </w:rPr>
        <w:t> Político Administrativa</w:t>
      </w:r>
      <w:r w:rsidRPr="00395311">
        <w:rPr>
          <w:rFonts w:ascii="Times New Roman" w:eastAsia="Times New Roman" w:hAnsi="Times New Roman" w:cs="Times New Roman"/>
          <w:color w:val="000000"/>
          <w:sz w:val="24"/>
          <w:szCs w:val="24"/>
          <w:lang w:val="es-ES" w:eastAsia="es-ES_tradnl"/>
        </w:rPr>
        <w:t>, entre otras decisiones, por la sentencia N° 793, de fecha 2 de julio de 2015, caso: </w:t>
      </w:r>
      <w:r w:rsidRPr="00395311">
        <w:rPr>
          <w:rFonts w:ascii="Times New Roman" w:eastAsia="Times New Roman" w:hAnsi="Times New Roman" w:cs="Times New Roman"/>
          <w:i/>
          <w:iCs/>
          <w:color w:val="000000"/>
          <w:sz w:val="24"/>
          <w:szCs w:val="24"/>
          <w:lang w:val="es-ES" w:eastAsia="es-ES_tradnl"/>
        </w:rPr>
        <w:t>Econoinvest Factoring, C.A</w:t>
      </w:r>
      <w:r w:rsidRPr="00395311">
        <w:rPr>
          <w:rFonts w:ascii="Times New Roman" w:eastAsia="Times New Roman" w:hAnsi="Times New Roman" w:cs="Times New Roman"/>
          <w:color w:val="000000"/>
          <w:sz w:val="24"/>
          <w:szCs w:val="24"/>
          <w:lang w:val="es-ES" w:eastAsia="es-ES_tradnl"/>
        </w:rPr>
        <w:t>., en la que se indicó lo siguiente:</w:t>
      </w:r>
    </w:p>
    <w:p w:rsidR="00395311" w:rsidRPr="00395311" w:rsidRDefault="00395311" w:rsidP="00395311">
      <w:pPr>
        <w:widowControl/>
        <w:autoSpaceDE/>
        <w:autoSpaceDN/>
        <w:ind w:left="709"/>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ind w:left="709"/>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 </w:t>
      </w:r>
      <w:r w:rsidRPr="00395311">
        <w:rPr>
          <w:rFonts w:ascii="Times New Roman" w:eastAsia="Times New Roman" w:hAnsi="Times New Roman" w:cs="Times New Roman"/>
          <w:color w:val="000000"/>
          <w:sz w:val="24"/>
          <w:szCs w:val="24"/>
          <w:lang w:val="es-MX" w:eastAsia="es-ES_tradnl"/>
        </w:rPr>
        <w:t>la notoriedad judicial </w:t>
      </w:r>
      <w:r w:rsidRPr="00395311">
        <w:rPr>
          <w:rFonts w:ascii="Times New Roman" w:eastAsia="Times New Roman" w:hAnsi="Times New Roman" w:cs="Times New Roman"/>
          <w:color w:val="000000"/>
          <w:sz w:val="24"/>
          <w:szCs w:val="24"/>
          <w:lang w:val="es-ES" w:eastAsia="es-ES_tradnl"/>
        </w:rPr>
        <w:t>implica que el Juez, por la naturaleza de su cargo, conoce de los hechos que tienen lugar en el tribunal donde ejerce sus funciones, lo que le permiten constatar qué juicios cursan en ese tribunal, cuáles sentencias se han dictado y cuál es su contenido, así como identificar a los abogados que representan a las partes y otros hechos semejantes. Entonces, por notoriedad judicial, cualquier tribunal tiene la facultad de indagar en sus archivos o conocer la existencia de decisiones de otros tribunales de la República que se hayan dictado y que sean conexas a la controversia, en virtud que se trata de aquellos conocimientos que puede adquirir el Tribunal sin necesidad de instancia de las partes, siendo que dichos conocimientos son de uso facultativo por el Juez, por cuanto ninguna Ley lo obliga a tener que indagar si, en cada caso, existe o no una sentencia dictada por algún otro Tribunal de la República.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tanto, el principio de notoriedad judicial es referente a aquellos hechos y circunstancias que el juez debe conocer por ocurrir en el tribunal donde desarrolla sus funciones jurisdiccionales o por las actividades propias de este.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Así las cosas, en la decisión aludida emanada de la</w:t>
      </w:r>
      <w:r w:rsidRPr="00395311">
        <w:rPr>
          <w:rFonts w:ascii="Times New Roman" w:eastAsia="Times New Roman" w:hAnsi="Times New Roman" w:cs="Times New Roman"/>
          <w:color w:val="000000"/>
          <w:sz w:val="24"/>
          <w:szCs w:val="24"/>
          <w:lang w:val="es-VE" w:eastAsia="es-ES_tradnl"/>
        </w:rPr>
        <w:t> Sala Político Administrativa del Tribunal Supremo de Justicia, Nº 1.208, del 4 de julio de 2007, en una demanda de constitución de servidumbre judicial y ocupación temporal interpuesta por la sociedad mercantil </w:t>
      </w:r>
      <w:r w:rsidRPr="00395311">
        <w:rPr>
          <w:rFonts w:ascii="Times New Roman" w:eastAsia="Times New Roman" w:hAnsi="Times New Roman" w:cs="Times New Roman"/>
          <w:i/>
          <w:iCs/>
          <w:color w:val="000000"/>
          <w:sz w:val="24"/>
          <w:szCs w:val="24"/>
          <w:lang w:val="es-VE" w:eastAsia="es-ES_tradnl"/>
        </w:rPr>
        <w:t>Ypergas, S.A</w:t>
      </w:r>
      <w:r w:rsidRPr="00395311">
        <w:rPr>
          <w:rFonts w:ascii="Times New Roman" w:eastAsia="Times New Roman" w:hAnsi="Times New Roman" w:cs="Times New Roman"/>
          <w:color w:val="000000"/>
          <w:sz w:val="24"/>
          <w:szCs w:val="24"/>
          <w:lang w:val="es-VE" w:eastAsia="es-ES_tradnl"/>
        </w:rPr>
        <w:t>. contra el ciudadano </w:t>
      </w:r>
      <w:r w:rsidRPr="00395311">
        <w:rPr>
          <w:rFonts w:ascii="Times New Roman" w:eastAsia="Times New Roman" w:hAnsi="Times New Roman" w:cs="Times New Roman"/>
          <w:i/>
          <w:iCs/>
          <w:color w:val="000000"/>
          <w:sz w:val="24"/>
          <w:szCs w:val="24"/>
          <w:lang w:val="es-VE" w:eastAsia="es-ES_tradnl"/>
        </w:rPr>
        <w:t>Benito Gutiérrez Ferrer</w:t>
      </w:r>
      <w:r w:rsidRPr="00395311">
        <w:rPr>
          <w:rFonts w:ascii="Times New Roman" w:eastAsia="Times New Roman" w:hAnsi="Times New Roman" w:cs="Times New Roman"/>
          <w:color w:val="000000"/>
          <w:sz w:val="24"/>
          <w:szCs w:val="24"/>
          <w:lang w:val="es-VE" w:eastAsia="es-ES_tradnl"/>
        </w:rPr>
        <w:t>, se constató lo siguiente: </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1134"/>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se evidencia de su Documento Constitutivo-Estatutario (folios 102 y siguientes) que </w:t>
      </w:r>
      <w:r w:rsidRPr="00395311">
        <w:rPr>
          <w:rFonts w:ascii="Times New Roman" w:eastAsia="Times New Roman" w:hAnsi="Times New Roman" w:cs="Times New Roman"/>
          <w:color w:val="000000"/>
          <w:sz w:val="24"/>
          <w:szCs w:val="24"/>
          <w:u w:val="single"/>
          <w:lang w:val="es-VE" w:eastAsia="es-ES_tradnl"/>
        </w:rPr>
        <w:t>la sociedad mercantil </w:t>
      </w:r>
      <w:r w:rsidRPr="00395311">
        <w:rPr>
          <w:rFonts w:ascii="Times New Roman" w:eastAsia="Times New Roman" w:hAnsi="Times New Roman" w:cs="Times New Roman"/>
          <w:b/>
          <w:bCs/>
          <w:color w:val="000000"/>
          <w:sz w:val="24"/>
          <w:szCs w:val="24"/>
          <w:u w:val="single"/>
          <w:lang w:val="es-VE" w:eastAsia="es-ES_tradnl"/>
        </w:rPr>
        <w:t>YPERGAS, S.A.</w:t>
      </w:r>
      <w:r w:rsidRPr="00395311">
        <w:rPr>
          <w:rFonts w:ascii="Times New Roman" w:eastAsia="Times New Roman" w:hAnsi="Times New Roman" w:cs="Times New Roman"/>
          <w:color w:val="000000"/>
          <w:sz w:val="24"/>
          <w:szCs w:val="24"/>
          <w:u w:val="single"/>
          <w:lang w:val="es-VE" w:eastAsia="es-ES_tradnl"/>
        </w:rPr>
        <w:t> conformó con las empresas Inepetrol S.A., Otepi Inversiones S.A.,</w:t>
      </w:r>
      <w:r w:rsidRPr="00395311">
        <w:rPr>
          <w:rFonts w:ascii="Times New Roman" w:eastAsia="Times New Roman" w:hAnsi="Times New Roman" w:cs="Times New Roman"/>
          <w:i/>
          <w:iCs/>
          <w:color w:val="000000"/>
          <w:sz w:val="24"/>
          <w:szCs w:val="24"/>
          <w:u w:val="single"/>
          <w:lang w:val="es-VE" w:eastAsia="es-ES_tradnl"/>
        </w:rPr>
        <w:t>“TotalFinaElf Holdings Netherlands, B.V.”</w:t>
      </w:r>
      <w:r w:rsidRPr="00395311">
        <w:rPr>
          <w:rFonts w:ascii="Times New Roman" w:eastAsia="Times New Roman" w:hAnsi="Times New Roman" w:cs="Times New Roman"/>
          <w:color w:val="000000"/>
          <w:sz w:val="24"/>
          <w:szCs w:val="24"/>
          <w:u w:val="single"/>
          <w:lang w:val="es-VE" w:eastAsia="es-ES_tradnl"/>
        </w:rPr>
        <w:t> y Repsol YPF Venezuela S.A., una sociedad anónima</w:t>
      </w:r>
      <w:r w:rsidRPr="00395311">
        <w:rPr>
          <w:rFonts w:ascii="Times New Roman" w:eastAsia="Times New Roman" w:hAnsi="Times New Roman" w:cs="Times New Roman"/>
          <w:color w:val="000000"/>
          <w:sz w:val="24"/>
          <w:szCs w:val="24"/>
          <w:lang w:val="es-VE" w:eastAsia="es-ES_tradnl"/>
        </w:rPr>
        <w:t>, las cuales </w:t>
      </w:r>
      <w:r w:rsidRPr="00395311">
        <w:rPr>
          <w:rFonts w:ascii="Times New Roman" w:eastAsia="Times New Roman" w:hAnsi="Times New Roman" w:cs="Times New Roman"/>
          <w:color w:val="000000"/>
          <w:sz w:val="24"/>
          <w:szCs w:val="24"/>
          <w:u w:val="single"/>
          <w:lang w:val="es-VE" w:eastAsia="es-ES_tradnl"/>
        </w:rPr>
        <w:t>en conjunto actúan como inversionistas</w:t>
      </w:r>
      <w:r w:rsidRPr="00395311">
        <w:rPr>
          <w:rFonts w:ascii="Times New Roman" w:eastAsia="Times New Roman" w:hAnsi="Times New Roman" w:cs="Times New Roman"/>
          <w:color w:val="000000"/>
          <w:sz w:val="24"/>
          <w:szCs w:val="24"/>
          <w:lang w:val="es-VE" w:eastAsia="es-ES_tradnl"/>
        </w:rPr>
        <w:t> en las dos (2) licencias otorgadas por el Gobierno de la República Bolivariana de Venezuela </w:t>
      </w:r>
      <w:r w:rsidRPr="00395311">
        <w:rPr>
          <w:rFonts w:ascii="Times New Roman" w:eastAsia="Times New Roman" w:hAnsi="Times New Roman" w:cs="Times New Roman"/>
          <w:color w:val="000000"/>
          <w:sz w:val="24"/>
          <w:szCs w:val="24"/>
          <w:u w:val="single"/>
          <w:lang w:val="es-VE" w:eastAsia="es-ES_tradnl"/>
        </w:rPr>
        <w:t>para realizar todas las actividades de exploración y explotación relacionadas con hidrocarburos dentro de las áreas de Yucal Placer Norte y Yucal Placer Sur, y ser el único operador de las mencionadas licencias</w:t>
      </w:r>
      <w:r w:rsidRPr="00395311">
        <w:rPr>
          <w:rFonts w:ascii="Times New Roman" w:eastAsia="Times New Roman" w:hAnsi="Times New Roman" w:cs="Times New Roman"/>
          <w:color w:val="000000"/>
          <w:sz w:val="24"/>
          <w:szCs w:val="24"/>
          <w:lang w:val="es-VE" w:eastAsia="es-ES_tradnl"/>
        </w:rPr>
        <w:t>; por lo que no se trata de un ente público, cuya dirección y control le corresponda a la República. (Subrayado de la Sala).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ese sentido, esta Sala en atención a la doctrina de la noción de notoriedad judicial, propugnada y mantenida reiteradamente por la Sala Constitucional de este Tribunal Supremo de Justicia, </w:t>
      </w:r>
      <w:r w:rsidRPr="00395311">
        <w:rPr>
          <w:rFonts w:ascii="Times New Roman" w:eastAsia="Times New Roman" w:hAnsi="Times New Roman" w:cs="Times New Roman"/>
          <w:color w:val="000000"/>
          <w:sz w:val="24"/>
          <w:szCs w:val="24"/>
          <w:u w:val="single"/>
          <w:lang w:val="es-ES" w:eastAsia="es-ES_tradnl"/>
        </w:rPr>
        <w:t>ha indagado</w:t>
      </w:r>
      <w:r w:rsidRPr="00395311">
        <w:rPr>
          <w:rFonts w:ascii="Times New Roman" w:eastAsia="Times New Roman" w:hAnsi="Times New Roman" w:cs="Times New Roman"/>
          <w:color w:val="000000"/>
          <w:sz w:val="24"/>
          <w:szCs w:val="24"/>
          <w:lang w:val="es-ES" w:eastAsia="es-ES_tradnl"/>
        </w:rPr>
        <w:t> y en efecto se verificó que ha quedado establecido como hecho demostrado, que las </w:t>
      </w:r>
      <w:r w:rsidRPr="00395311">
        <w:rPr>
          <w:rFonts w:ascii="Times New Roman" w:eastAsia="Times New Roman" w:hAnsi="Times New Roman" w:cs="Times New Roman"/>
          <w:color w:val="000000"/>
          <w:sz w:val="24"/>
          <w:szCs w:val="24"/>
          <w:lang w:val="es-VE" w:eastAsia="es-ES_tradnl"/>
        </w:rPr>
        <w:t>empresas demandadas en el presente caso en forma solidaria Inepetrol, S.A., Repsol Venezuela, S.A., Total Oil And Gas Venezuela, B.V. y Otepi Inversiones, S.A., </w:t>
      </w:r>
      <w:r w:rsidRPr="00395311">
        <w:rPr>
          <w:rFonts w:ascii="Times New Roman" w:eastAsia="Times New Roman" w:hAnsi="Times New Roman" w:cs="Times New Roman"/>
          <w:b/>
          <w:bCs/>
          <w:color w:val="000000"/>
          <w:sz w:val="24"/>
          <w:szCs w:val="24"/>
          <w:lang w:val="es-VE" w:eastAsia="es-ES_tradnl"/>
        </w:rPr>
        <w:t>constituyeron </w:t>
      </w:r>
      <w:r w:rsidRPr="00395311">
        <w:rPr>
          <w:rFonts w:ascii="Times New Roman" w:eastAsia="Times New Roman" w:hAnsi="Times New Roman" w:cs="Times New Roman"/>
          <w:color w:val="000000"/>
          <w:sz w:val="24"/>
          <w:szCs w:val="24"/>
          <w:lang w:val="es-VE" w:eastAsia="es-ES_tradnl"/>
        </w:rPr>
        <w:t>a la entidad de trabajo Ypergas, S.A., por tanto, tienen participación accionaria en esta última, para ser la única operadora de la licencia otorgada, en conjunto, por el Estado para ejercer las actividades de exploración y explotación de hidrocarburos gaseosos no asociados, lo que determina una relación de </w:t>
      </w:r>
      <w:r w:rsidRPr="00395311">
        <w:rPr>
          <w:rFonts w:ascii="Times New Roman" w:eastAsia="Times New Roman" w:hAnsi="Times New Roman" w:cs="Times New Roman"/>
          <w:b/>
          <w:bCs/>
          <w:color w:val="000000"/>
          <w:sz w:val="24"/>
          <w:szCs w:val="24"/>
          <w:lang w:val="es-VE" w:eastAsia="es-ES_tradnl"/>
        </w:rPr>
        <w:t>dominio accionario</w:t>
      </w:r>
      <w:r w:rsidRPr="00395311">
        <w:rPr>
          <w:rFonts w:ascii="Times New Roman" w:eastAsia="Times New Roman" w:hAnsi="Times New Roman" w:cs="Times New Roman"/>
          <w:color w:val="000000"/>
          <w:sz w:val="24"/>
          <w:szCs w:val="24"/>
          <w:lang w:val="es-VE" w:eastAsia="es-ES_tradnl"/>
        </w:rPr>
        <w:t> sobre la entidad de trabajo demandada en forma principal y, que como operadora, contrató a los trabajadores.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Así las cosas, quedó determinado que la empresa Ypergas, S.A., como operadora controlante, es quien actúa en nombre y representación de las demás empresas licenciatarias para someter por ante el ministerio competente los proyectos a ejecutar con ocasión a la licencia otorgada, ello en aplicación de los artículos 31, 32 y 33 contenidos en las Condiciones Generales de la referida licencia, publicadas en la Gaceta Oficial de la República Bolivariana de Venezuela N° 37.266, de fecha 22 de agosto de 2001, en las que se establece que las licenciatarias designaran a un operador quien ejecutará</w:t>
      </w:r>
      <w:r w:rsidRPr="00395311">
        <w:rPr>
          <w:rFonts w:ascii="Times New Roman" w:eastAsia="Times New Roman" w:hAnsi="Times New Roman" w:cs="Times New Roman"/>
          <w:b/>
          <w:bCs/>
          <w:color w:val="000000"/>
          <w:sz w:val="24"/>
          <w:szCs w:val="24"/>
          <w:lang w:val="es-VE" w:eastAsia="es-ES_tradnl"/>
        </w:rPr>
        <w:t>en</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nombre y por cuenta</w:t>
      </w:r>
      <w:r w:rsidRPr="00395311">
        <w:rPr>
          <w:rFonts w:ascii="Times New Roman" w:eastAsia="Times New Roman" w:hAnsi="Times New Roman" w:cs="Times New Roman"/>
          <w:color w:val="000000"/>
          <w:sz w:val="24"/>
          <w:szCs w:val="24"/>
          <w:lang w:val="es-VE" w:eastAsia="es-ES_tradnl"/>
        </w:rPr>
        <w:t> de ellas las actividades operativas de exploración, desarrollo y explotación objeto de la licencia </w:t>
      </w:r>
      <w:r w:rsidRPr="00395311">
        <w:rPr>
          <w:rFonts w:ascii="Times New Roman" w:eastAsia="Times New Roman" w:hAnsi="Times New Roman" w:cs="Times New Roman"/>
          <w:b/>
          <w:bCs/>
          <w:color w:val="000000"/>
          <w:sz w:val="24"/>
          <w:szCs w:val="24"/>
          <w:lang w:val="es-VE" w:eastAsia="es-ES_tradnl"/>
        </w:rPr>
        <w:t>con posición de control</w:t>
      </w:r>
      <w:r w:rsidRPr="00395311">
        <w:rPr>
          <w:rFonts w:ascii="Times New Roman" w:eastAsia="Times New Roman" w:hAnsi="Times New Roman" w:cs="Times New Roman"/>
          <w:color w:val="000000"/>
          <w:sz w:val="24"/>
          <w:szCs w:val="24"/>
          <w:lang w:val="es-VE" w:eastAsia="es-ES_tradnl"/>
        </w:rPr>
        <w:t>, actuará como agente en su nombre y representación y ejercerá los derechos relacionados con la operación y demás actividades afines, incluso todos los actos y omisiones del operador se considerarán propios de las licenciatarias y, tendrán derechos </w:t>
      </w:r>
      <w:r w:rsidRPr="00395311">
        <w:rPr>
          <w:rFonts w:ascii="Times New Roman" w:eastAsia="Times New Roman" w:hAnsi="Times New Roman" w:cs="Times New Roman"/>
          <w:b/>
          <w:bCs/>
          <w:color w:val="000000"/>
          <w:sz w:val="24"/>
          <w:szCs w:val="24"/>
          <w:lang w:val="es-VE" w:eastAsia="es-ES_tradnl"/>
        </w:rPr>
        <w:t>únicos y exclusivos</w:t>
      </w:r>
      <w:r w:rsidRPr="00395311">
        <w:rPr>
          <w:rFonts w:ascii="Times New Roman" w:eastAsia="Times New Roman" w:hAnsi="Times New Roman" w:cs="Times New Roman"/>
          <w:color w:val="000000"/>
          <w:sz w:val="24"/>
          <w:szCs w:val="24"/>
          <w:lang w:val="es-VE" w:eastAsia="es-ES_tradnl"/>
        </w:rPr>
        <w:t> de explorar y explotar gas natural no asociado en el área geográfica determinada pudiendo </w:t>
      </w:r>
      <w:r w:rsidRPr="00395311">
        <w:rPr>
          <w:rFonts w:ascii="Times New Roman" w:eastAsia="Times New Roman" w:hAnsi="Times New Roman" w:cs="Times New Roman"/>
          <w:color w:val="000000"/>
          <w:sz w:val="24"/>
          <w:szCs w:val="24"/>
          <w:u w:val="single"/>
          <w:lang w:val="es-VE" w:eastAsia="es-ES_tradnl"/>
        </w:rPr>
        <w:t>reemplazar al operador</w:t>
      </w:r>
      <w:r w:rsidRPr="00395311">
        <w:rPr>
          <w:rFonts w:ascii="Times New Roman" w:eastAsia="Times New Roman" w:hAnsi="Times New Roman" w:cs="Times New Roman"/>
          <w:color w:val="000000"/>
          <w:sz w:val="24"/>
          <w:szCs w:val="24"/>
          <w:lang w:val="es-VE" w:eastAsia="es-ES_tradnl"/>
        </w:rPr>
        <w:t> y seleccionar uno nuevo </w:t>
      </w:r>
      <w:r w:rsidRPr="00395311">
        <w:rPr>
          <w:rFonts w:ascii="Times New Roman" w:eastAsia="Times New Roman" w:hAnsi="Times New Roman" w:cs="Times New Roman"/>
          <w:color w:val="000000"/>
          <w:sz w:val="24"/>
          <w:szCs w:val="24"/>
          <w:u w:val="single"/>
          <w:lang w:val="es-VE" w:eastAsia="es-ES_tradnl"/>
        </w:rPr>
        <w:t>manteniendo al menos la misma proporcionalidad de participación patrimonial de empresa venezolana en el nuevo operador</w:t>
      </w:r>
      <w:r w:rsidRPr="00395311">
        <w:rPr>
          <w:rFonts w:ascii="Times New Roman" w:eastAsia="Times New Roman" w:hAnsi="Times New Roman" w:cs="Times New Roman"/>
          <w:color w:val="000000"/>
          <w:sz w:val="24"/>
          <w:szCs w:val="24"/>
          <w:lang w:val="es-VE" w:eastAsia="es-ES_tradnl"/>
        </w:rPr>
        <w:t>, así como la condición de control de ésta en el mismo, previa aprobación por el Ministerio competente; por tanto, las demandadas se encuentran sometidas a una </w:t>
      </w:r>
      <w:r w:rsidRPr="00395311">
        <w:rPr>
          <w:rFonts w:ascii="Times New Roman" w:eastAsia="Times New Roman" w:hAnsi="Times New Roman" w:cs="Times New Roman"/>
          <w:b/>
          <w:bCs/>
          <w:color w:val="000000"/>
          <w:sz w:val="24"/>
          <w:szCs w:val="24"/>
          <w:lang w:val="es-VE" w:eastAsia="es-ES_tradnl"/>
        </w:rPr>
        <w:t>administración o control común </w:t>
      </w:r>
      <w:r w:rsidRPr="00395311">
        <w:rPr>
          <w:rFonts w:ascii="Times New Roman" w:eastAsia="Times New Roman" w:hAnsi="Times New Roman" w:cs="Times New Roman"/>
          <w:color w:val="000000"/>
          <w:sz w:val="24"/>
          <w:szCs w:val="24"/>
          <w:lang w:val="es-VE" w:eastAsia="es-ES_tradnl"/>
        </w:rPr>
        <w:t>en la gestión interna de las entidades integrantes del grupo.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Del mismo modo, de dicha licencia se evidencia el desarrollo de un conjunto de actividades que explican su </w:t>
      </w:r>
      <w:r w:rsidRPr="00395311">
        <w:rPr>
          <w:rFonts w:ascii="Times New Roman" w:eastAsia="Times New Roman" w:hAnsi="Times New Roman" w:cs="Times New Roman"/>
          <w:b/>
          <w:bCs/>
          <w:color w:val="000000"/>
          <w:sz w:val="24"/>
          <w:szCs w:val="24"/>
          <w:lang w:val="es-VE" w:eastAsia="es-ES_tradnl"/>
        </w:rPr>
        <w:t>integración</w:t>
      </w:r>
      <w:r w:rsidRPr="00395311">
        <w:rPr>
          <w:rFonts w:ascii="Times New Roman" w:eastAsia="Times New Roman" w:hAnsi="Times New Roman" w:cs="Times New Roman"/>
          <w:color w:val="000000"/>
          <w:sz w:val="24"/>
          <w:szCs w:val="24"/>
          <w:lang w:val="es-VE" w:eastAsia="es-ES_tradnl"/>
        </w:rPr>
        <w:t>, las cuales están relacionadas con el área del gas donde las empresas codemandadas de forma indivisible en su objeto deben efectuar </w:t>
      </w:r>
      <w:r w:rsidRPr="00395311">
        <w:rPr>
          <w:rFonts w:ascii="Times New Roman" w:eastAsia="Times New Roman" w:hAnsi="Times New Roman" w:cs="Times New Roman"/>
          <w:b/>
          <w:bCs/>
          <w:color w:val="000000"/>
          <w:sz w:val="24"/>
          <w:szCs w:val="24"/>
          <w:lang w:val="es-VE" w:eastAsia="es-ES_tradnl"/>
        </w:rPr>
        <w:t>conjuntamente</w:t>
      </w:r>
      <w:r w:rsidRPr="00395311">
        <w:rPr>
          <w:rFonts w:ascii="Times New Roman" w:eastAsia="Times New Roman" w:hAnsi="Times New Roman" w:cs="Times New Roman"/>
          <w:color w:val="000000"/>
          <w:sz w:val="24"/>
          <w:szCs w:val="24"/>
          <w:lang w:val="es-VE" w:eastAsia="es-ES_tradnl"/>
        </w:rPr>
        <w:t> la exploración y explotación de hidrocarburos gaseosos y no asociados; asimismo, se desprende que deben realizar su actividad en una misma </w:t>
      </w:r>
      <w:r w:rsidRPr="00395311">
        <w:rPr>
          <w:rFonts w:ascii="Times New Roman" w:eastAsia="Times New Roman" w:hAnsi="Times New Roman" w:cs="Times New Roman"/>
          <w:color w:val="000000"/>
          <w:sz w:val="24"/>
          <w:szCs w:val="24"/>
          <w:lang w:val="es-ES_tradnl" w:eastAsia="es-ES_tradnl"/>
        </w:rPr>
        <w:t>área geográfica de influencia específica, </w:t>
      </w:r>
      <w:r w:rsidRPr="00395311">
        <w:rPr>
          <w:rFonts w:ascii="Times New Roman" w:eastAsia="Times New Roman" w:hAnsi="Times New Roman" w:cs="Times New Roman"/>
          <w:color w:val="000000"/>
          <w:sz w:val="24"/>
          <w:szCs w:val="24"/>
          <w:lang w:val="es-VE" w:eastAsia="es-ES_tradnl"/>
        </w:rPr>
        <w:t>Yucal Placer Norte y Sur del estado Guárico, todas vinculadas al mismo proyecto de desarrollo de fuentes de gas, con una misma extensión, forma, ubicación y delimitación técnica.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De esta manera, al quedar evidenciado el requisito general y las situaciones de hecho contempladas en los literales a) y/o d) del artículo </w:t>
      </w:r>
      <w:r w:rsidRPr="00395311">
        <w:rPr>
          <w:rFonts w:ascii="Times New Roman" w:eastAsia="Times New Roman" w:hAnsi="Times New Roman" w:cs="Times New Roman"/>
          <w:color w:val="000000"/>
          <w:sz w:val="24"/>
          <w:szCs w:val="24"/>
          <w:lang w:val="es-ES_tradnl" w:eastAsia="es-ES_tradnl"/>
        </w:rPr>
        <w:t>46 de la Ley Orgánica del Trabajo, los Trabajadores y las Trabajadoras, que hacen presumir la existencia de un grupo de empresas, </w:t>
      </w:r>
      <w:r w:rsidRPr="00395311">
        <w:rPr>
          <w:rFonts w:ascii="Times New Roman" w:eastAsia="Times New Roman" w:hAnsi="Times New Roman" w:cs="Times New Roman"/>
          <w:b/>
          <w:bCs/>
          <w:color w:val="000000"/>
          <w:sz w:val="24"/>
          <w:szCs w:val="24"/>
          <w:lang w:val="es-VE" w:eastAsia="es-ES_tradnl"/>
        </w:rPr>
        <w:t>no desvirtuados</w:t>
      </w:r>
      <w:r w:rsidRPr="00395311">
        <w:rPr>
          <w:rFonts w:ascii="Times New Roman" w:eastAsia="Times New Roman" w:hAnsi="Times New Roman" w:cs="Times New Roman"/>
          <w:color w:val="000000"/>
          <w:sz w:val="24"/>
          <w:szCs w:val="24"/>
          <w:lang w:val="es-VE" w:eastAsia="es-ES_tradnl"/>
        </w:rPr>
        <w:t> con prueba en contrario</w:t>
      </w:r>
      <w:r w:rsidRPr="00395311">
        <w:rPr>
          <w:rFonts w:ascii="Times New Roman" w:eastAsia="Times New Roman" w:hAnsi="Times New Roman" w:cs="Times New Roman"/>
          <w:color w:val="000000"/>
          <w:sz w:val="24"/>
          <w:szCs w:val="24"/>
          <w:lang w:val="es-ES_tradnl" w:eastAsia="es-ES_tradnl"/>
        </w:rPr>
        <w:t> de independencia entre ellas</w:t>
      </w:r>
      <w:r w:rsidRPr="00395311">
        <w:rPr>
          <w:rFonts w:ascii="Times New Roman" w:eastAsia="Times New Roman" w:hAnsi="Times New Roman" w:cs="Times New Roman"/>
          <w:color w:val="000000"/>
          <w:sz w:val="24"/>
          <w:szCs w:val="24"/>
          <w:lang w:val="es-VE" w:eastAsia="es-ES_tradnl"/>
        </w:rPr>
        <w:t>, se determina que efectivamente las empresas Ypergas, S.A., Inepetrol, S.A., Repsol Venezuela, S.A., Total Oil And Gas Venezuela, B.V. y Otepi Inversiones, S.A., </w:t>
      </w:r>
      <w:r w:rsidRPr="00395311">
        <w:rPr>
          <w:rFonts w:ascii="Times New Roman" w:eastAsia="Times New Roman" w:hAnsi="Times New Roman" w:cs="Times New Roman"/>
          <w:b/>
          <w:bCs/>
          <w:color w:val="000000"/>
          <w:sz w:val="24"/>
          <w:szCs w:val="24"/>
          <w:lang w:val="es-VE" w:eastAsia="es-ES_tradnl"/>
        </w:rPr>
        <w:t>tienen fines e intereses comunes</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MX" w:eastAsia="es-ES_tradnl"/>
        </w:rPr>
        <w:t>conformando un grupo de empresas </w:t>
      </w:r>
      <w:r w:rsidRPr="00395311">
        <w:rPr>
          <w:rFonts w:ascii="Times New Roman" w:eastAsia="Times New Roman" w:hAnsi="Times New Roman" w:cs="Times New Roman"/>
          <w:color w:val="000000"/>
          <w:sz w:val="24"/>
          <w:szCs w:val="24"/>
          <w:lang w:val="es-ES" w:eastAsia="es-ES_tradnl"/>
        </w:rPr>
        <w:t>de allí que ostenten la cualidad para sostener el juicio en su contra y tengan la obligación solidaria e indivisible contraída con relación a las acreencias laborales causadas a favor de los accionantes, considerándose trabajadores de la unidad de los patronos asociados, teniendo el derecho de obtener el pago de sus acreencias de cualquiera o de todas las que conforman el grupo o unidad. Así se establece.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Calibri" w:eastAsia="Times New Roman" w:hAnsi="Calibri" w:cs="Calibri"/>
          <w:color w:val="000000"/>
          <w:shd w:val="clear" w:color="auto" w:fill="000080"/>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en el presente caso los accionantes suscribieron con la entidad de trabajo codemandada Ypergas, S.A. </w:t>
      </w:r>
      <w:r w:rsidRPr="00395311">
        <w:rPr>
          <w:rFonts w:ascii="Times New Roman" w:eastAsia="Times New Roman" w:hAnsi="Times New Roman" w:cs="Times New Roman"/>
          <w:b/>
          <w:bCs/>
          <w:color w:val="000000"/>
          <w:sz w:val="24"/>
          <w:szCs w:val="24"/>
          <w:lang w:val="es-VE" w:eastAsia="es-ES_tradnl"/>
        </w:rPr>
        <w:t>contratos de trabajo para obra determinada</w:t>
      </w:r>
      <w:r w:rsidRPr="00395311">
        <w:rPr>
          <w:rFonts w:ascii="Times New Roman" w:eastAsia="Times New Roman" w:hAnsi="Times New Roman" w:cs="Times New Roman"/>
          <w:color w:val="000000"/>
          <w:sz w:val="24"/>
          <w:szCs w:val="24"/>
          <w:lang w:val="es-VE" w:eastAsia="es-ES_tradnl"/>
        </w:rPr>
        <w:t> denominada Proyecto Fase 300, de los bloques Yucal Placer Norte y Yucal Placer Sur, llevada a cabo con ocasión a la Licencia de Exploración y Explotación de Hidrocarburos Gaseosos y no Asociados, otorgada de forma indivisible por el Estado a las codemandadas, proyecto presentado por la operadora de la licencia Ypergas, S.A. y debidamente aprobado para su ejecución, estando aceptado por la referida codemandada y demostrado, que la obra mencionada se llevaba a cabo con el fin de incrementar la producción de gas en el marco de dicha licencia, sin que conste en autos su anulación por el Ministerio del Poder Popular para la Energía y Petróleo, más bien en marzo de 2015 el viceministro solicitó su reactivación y, siendo que ejecutaron los trabajos de ingeniería básica y de detalles, </w:t>
      </w:r>
      <w:r w:rsidRPr="00395311">
        <w:rPr>
          <w:rFonts w:ascii="Times New Roman" w:eastAsia="Times New Roman" w:hAnsi="Times New Roman" w:cs="Times New Roman"/>
          <w:color w:val="000000"/>
          <w:sz w:val="24"/>
          <w:szCs w:val="24"/>
          <w:lang w:val="es-ES" w:eastAsia="es-ES_tradnl"/>
        </w:rPr>
        <w:t>Ypergas, S.A. contrató a la empresa Constructora Conkor, C.A., </w:t>
      </w:r>
      <w:r w:rsidRPr="00395311">
        <w:rPr>
          <w:rFonts w:ascii="Times New Roman" w:eastAsia="Times New Roman" w:hAnsi="Times New Roman" w:cs="Times New Roman"/>
          <w:color w:val="000000"/>
          <w:sz w:val="24"/>
          <w:szCs w:val="24"/>
          <w:lang w:val="es-VE" w:eastAsia="es-ES_tradnl"/>
        </w:rPr>
        <w:t>en fecha </w:t>
      </w:r>
      <w:r w:rsidRPr="00395311">
        <w:rPr>
          <w:rFonts w:ascii="Times New Roman" w:eastAsia="Times New Roman" w:hAnsi="Times New Roman" w:cs="Times New Roman"/>
          <w:color w:val="000000"/>
          <w:sz w:val="24"/>
          <w:szCs w:val="24"/>
          <w:lang w:val="es-ES" w:eastAsia="es-ES_tradnl"/>
        </w:rPr>
        <w:t>10 de febrero de 2014, para ejecutar la fase de construcción de la segunda planta de procesamiento de gas (CPF2) y de la NPA </w:t>
      </w:r>
      <w:r w:rsidRPr="00395311">
        <w:rPr>
          <w:rFonts w:ascii="Times New Roman" w:eastAsia="Times New Roman" w:hAnsi="Times New Roman" w:cs="Times New Roman"/>
          <w:color w:val="000000"/>
          <w:sz w:val="24"/>
          <w:szCs w:val="24"/>
          <w:lang w:val="es-VE" w:eastAsia="es-ES_tradnl"/>
        </w:rPr>
        <w:t>(punto de entrega de gas), entiéndase (fase 2-2.3).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Se desprende, que la referida obra determinada consta </w:t>
      </w:r>
      <w:r w:rsidRPr="00395311">
        <w:rPr>
          <w:rFonts w:ascii="Times New Roman" w:eastAsia="Times New Roman" w:hAnsi="Times New Roman" w:cs="Times New Roman"/>
          <w:color w:val="000000"/>
          <w:sz w:val="24"/>
          <w:szCs w:val="24"/>
          <w:lang w:val="es-ES" w:eastAsia="es-ES_tradnl"/>
        </w:rPr>
        <w:t>específicamente de 3 fases y sub-fases, que se indican en los respectivos contratos, detalladas </w:t>
      </w:r>
      <w:r w:rsidRPr="00395311">
        <w:rPr>
          <w:rFonts w:ascii="Times New Roman" w:eastAsia="Times New Roman" w:hAnsi="Times New Roman" w:cs="Times New Roman"/>
          <w:i/>
          <w:iCs/>
          <w:color w:val="000000"/>
          <w:sz w:val="24"/>
          <w:szCs w:val="24"/>
          <w:lang w:val="es-ES" w:eastAsia="es-ES_tradnl"/>
        </w:rPr>
        <w:t>supra</w:t>
      </w:r>
      <w:r w:rsidRPr="00395311">
        <w:rPr>
          <w:rFonts w:ascii="Times New Roman" w:eastAsia="Times New Roman" w:hAnsi="Times New Roman" w:cs="Times New Roman"/>
          <w:color w:val="000000"/>
          <w:sz w:val="24"/>
          <w:szCs w:val="24"/>
          <w:lang w:val="es-ES" w:eastAsia="es-ES_tradnl"/>
        </w:rPr>
        <w:t> al momento de resolver la denuncia. </w:t>
      </w:r>
      <w:r w:rsidRPr="00395311">
        <w:rPr>
          <w:rFonts w:ascii="Times New Roman" w:eastAsia="Times New Roman" w:hAnsi="Times New Roman" w:cs="Times New Roman"/>
          <w:color w:val="000000"/>
          <w:sz w:val="24"/>
          <w:szCs w:val="24"/>
          <w:lang w:val="es-VE" w:eastAsia="es-ES_tradnl"/>
        </w:rPr>
        <w:t>Así las cosas, según su contenido el ciudadano </w:t>
      </w:r>
      <w:r w:rsidRPr="00395311">
        <w:rPr>
          <w:rFonts w:ascii="Times New Roman" w:eastAsia="Times New Roman" w:hAnsi="Times New Roman" w:cs="Times New Roman"/>
          <w:b/>
          <w:bCs/>
          <w:color w:val="000000"/>
          <w:sz w:val="24"/>
          <w:szCs w:val="24"/>
          <w:lang w:val="es-VE" w:eastAsia="es-ES_tradnl"/>
        </w:rPr>
        <w:t>Franklin Zambrano Soler</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supervisor de</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obra civil en sitio, inició el contrato desde 25 de septiembre de 2012, desde la fase 1 a la fase 3; </w:t>
      </w:r>
      <w:r w:rsidRPr="00395311">
        <w:rPr>
          <w:rFonts w:ascii="Times New Roman" w:eastAsia="Times New Roman" w:hAnsi="Times New Roman" w:cs="Times New Roman"/>
          <w:b/>
          <w:bCs/>
          <w:color w:val="000000"/>
          <w:sz w:val="24"/>
          <w:szCs w:val="24"/>
          <w:lang w:val="es-VE" w:eastAsia="es-ES_tradnl"/>
        </w:rPr>
        <w:t>Luis Rodríguez Mujica</w:t>
      </w:r>
      <w:r w:rsidRPr="00395311">
        <w:rPr>
          <w:rFonts w:ascii="Times New Roman" w:eastAsia="Times New Roman" w:hAnsi="Times New Roman" w:cs="Times New Roman"/>
          <w:color w:val="000000"/>
          <w:sz w:val="24"/>
          <w:szCs w:val="24"/>
          <w:lang w:val="es-VE" w:eastAsia="es-ES_tradnl"/>
        </w:rPr>
        <w:t>, Supervisor SHA macolla, desde el 10 de diciembre de 2012, contratado desde la fase 1 a la fase 3; </w:t>
      </w:r>
      <w:r w:rsidRPr="00395311">
        <w:rPr>
          <w:rFonts w:ascii="Times New Roman" w:eastAsia="Times New Roman" w:hAnsi="Times New Roman" w:cs="Times New Roman"/>
          <w:b/>
          <w:bCs/>
          <w:color w:val="000000"/>
          <w:sz w:val="24"/>
          <w:szCs w:val="24"/>
          <w:lang w:val="es-VE" w:eastAsia="es-ES_tradnl"/>
        </w:rPr>
        <w:t>Manuel Lugo</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García</w:t>
      </w:r>
      <w:r w:rsidRPr="00395311">
        <w:rPr>
          <w:rFonts w:ascii="Times New Roman" w:eastAsia="Times New Roman" w:hAnsi="Times New Roman" w:cs="Times New Roman"/>
          <w:color w:val="000000"/>
          <w:sz w:val="24"/>
          <w:szCs w:val="24"/>
          <w:lang w:val="es-VE" w:eastAsia="es-ES_tradnl"/>
        </w:rPr>
        <w:t>: Supervisor SHA proyecto, inició el contrato desde el 18 de marzo de 2013, desde la fase 1 a la fase 3; </w:t>
      </w:r>
      <w:r w:rsidRPr="00395311">
        <w:rPr>
          <w:rFonts w:ascii="Times New Roman" w:eastAsia="Times New Roman" w:hAnsi="Times New Roman" w:cs="Times New Roman"/>
          <w:b/>
          <w:bCs/>
          <w:color w:val="000000"/>
          <w:sz w:val="24"/>
          <w:szCs w:val="24"/>
          <w:lang w:val="es-VE" w:eastAsia="es-ES_tradnl"/>
        </w:rPr>
        <w:t>Dayana Castillo Amaro</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inspector</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civil</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QA/QC,</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inició el contrato el 8 de abril de 2013, para la fase 2 sub-fase 2.2 a la fase 3; </w:t>
      </w:r>
      <w:r w:rsidRPr="00395311">
        <w:rPr>
          <w:rFonts w:ascii="Times New Roman" w:eastAsia="Times New Roman" w:hAnsi="Times New Roman" w:cs="Times New Roman"/>
          <w:b/>
          <w:bCs/>
          <w:color w:val="000000"/>
          <w:sz w:val="24"/>
          <w:szCs w:val="24"/>
          <w:lang w:val="es-VE" w:eastAsia="es-ES_tradnl"/>
        </w:rPr>
        <w:t>Jesús Bravo Barreto</w:t>
      </w:r>
      <w:r w:rsidRPr="00395311">
        <w:rPr>
          <w:rFonts w:ascii="Times New Roman" w:eastAsia="Times New Roman" w:hAnsi="Times New Roman" w:cs="Times New Roman"/>
          <w:color w:val="000000"/>
          <w:sz w:val="24"/>
          <w:szCs w:val="24"/>
          <w:lang w:val="es-VE" w:eastAsia="es-ES_tradnl"/>
        </w:rPr>
        <w:t>, supervisor macollas, desde el 19 de agosto de 2013, para la fase 2 sub-fase 2.2 a la fase 3; </w:t>
      </w:r>
      <w:r w:rsidRPr="00395311">
        <w:rPr>
          <w:rFonts w:ascii="Times New Roman" w:eastAsia="Times New Roman" w:hAnsi="Times New Roman" w:cs="Times New Roman"/>
          <w:b/>
          <w:bCs/>
          <w:color w:val="000000"/>
          <w:sz w:val="24"/>
          <w:szCs w:val="24"/>
          <w:lang w:val="es-VE" w:eastAsia="es-ES_tradnl"/>
        </w:rPr>
        <w:t>José Ángel Torrealba</w:t>
      </w:r>
      <w:r w:rsidRPr="00395311">
        <w:rPr>
          <w:rFonts w:ascii="Times New Roman" w:eastAsia="Times New Roman" w:hAnsi="Times New Roman" w:cs="Times New Roman"/>
          <w:color w:val="000000"/>
          <w:sz w:val="24"/>
          <w:szCs w:val="24"/>
          <w:lang w:val="es-VE" w:eastAsia="es-ES_tradnl"/>
        </w:rPr>
        <w:t>, inspector QA/QC mecánico, desde el 27 de agosto de 2013, contratado desde la fase 1 a la fase 3; </w:t>
      </w:r>
      <w:r w:rsidRPr="00395311">
        <w:rPr>
          <w:rFonts w:ascii="Times New Roman" w:eastAsia="Times New Roman" w:hAnsi="Times New Roman" w:cs="Times New Roman"/>
          <w:b/>
          <w:bCs/>
          <w:color w:val="000000"/>
          <w:sz w:val="24"/>
          <w:szCs w:val="24"/>
          <w:lang w:val="es-VE" w:eastAsia="es-ES_tradnl"/>
        </w:rPr>
        <w:t>Jorge Rodríguez La Rosa</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supervisor de obra civil,</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contratado el 1° de noviembre de 2013, desde la fase 1 a la fase 3; </w:t>
      </w:r>
      <w:r w:rsidRPr="00395311">
        <w:rPr>
          <w:rFonts w:ascii="Times New Roman" w:eastAsia="Times New Roman" w:hAnsi="Times New Roman" w:cs="Times New Roman"/>
          <w:b/>
          <w:bCs/>
          <w:color w:val="000000"/>
          <w:sz w:val="24"/>
          <w:szCs w:val="24"/>
          <w:lang w:val="es-VE" w:eastAsia="es-ES_tradnl"/>
        </w:rPr>
        <w:t>Yoglis Urdaneta Pérez</w:t>
      </w:r>
      <w:r w:rsidRPr="00395311">
        <w:rPr>
          <w:rFonts w:ascii="Times New Roman" w:eastAsia="Times New Roman" w:hAnsi="Times New Roman" w:cs="Times New Roman"/>
          <w:color w:val="000000"/>
          <w:sz w:val="24"/>
          <w:szCs w:val="24"/>
          <w:lang w:val="es-VE" w:eastAsia="es-ES_tradnl"/>
        </w:rPr>
        <w:t>, supervisor mecánico de gasoducto, contratado desde e1 1° de noviembre de 2013, para la fase 2 sub-fase 2.4 a la Fase 3; </w:t>
      </w:r>
      <w:r w:rsidRPr="00395311">
        <w:rPr>
          <w:rFonts w:ascii="Times New Roman" w:eastAsia="Times New Roman" w:hAnsi="Times New Roman" w:cs="Times New Roman"/>
          <w:b/>
          <w:bCs/>
          <w:color w:val="000000"/>
          <w:sz w:val="24"/>
          <w:szCs w:val="24"/>
          <w:lang w:val="es-VE" w:eastAsia="es-ES_tradnl"/>
        </w:rPr>
        <w:t>Joel Ruiz Brito</w:t>
      </w:r>
      <w:r w:rsidRPr="00395311">
        <w:rPr>
          <w:rFonts w:ascii="Times New Roman" w:eastAsia="Times New Roman" w:hAnsi="Times New Roman" w:cs="Times New Roman"/>
          <w:color w:val="000000"/>
          <w:sz w:val="24"/>
          <w:szCs w:val="24"/>
          <w:lang w:val="es-VE" w:eastAsia="es-ES_tradnl"/>
        </w:rPr>
        <w:t>, inspector QA/QC mecánico, inició el contrato desde 7 de abril de 2014, para la fase 2 sub-fase 2.3 a la fase 3.</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tal sentido, se observa que los accionantes</w:t>
      </w:r>
      <w:r w:rsidRPr="00395311">
        <w:rPr>
          <w:rFonts w:ascii="Times New Roman" w:eastAsia="Times New Roman" w:hAnsi="Times New Roman" w:cs="Times New Roman"/>
          <w:b/>
          <w:bCs/>
          <w:color w:val="000000"/>
          <w:sz w:val="24"/>
          <w:szCs w:val="24"/>
          <w:lang w:val="es-VE" w:eastAsia="es-ES_tradnl"/>
        </w:rPr>
        <w:t> estaban contratados para participar en la ejecución de la obra hasta su culminación</w:t>
      </w:r>
      <w:r w:rsidRPr="00395311">
        <w:rPr>
          <w:rFonts w:ascii="Times New Roman" w:eastAsia="Times New Roman" w:hAnsi="Times New Roman" w:cs="Times New Roman"/>
          <w:color w:val="000000"/>
          <w:sz w:val="24"/>
          <w:szCs w:val="24"/>
          <w:lang w:val="es-VE" w:eastAsia="es-ES_tradnl"/>
        </w:rPr>
        <w:t> consistente en la fase 3, que implicaba el comisionado de la nueva planta (CPF2) y del gasoducto, arranque asociado, aprobación de puesta en marcha y elaboración de informe final, el cual no consta de autos y, cuando es contratado el último de ellos ciudadano Joel Ruiz Brito</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en abril de 2014, para la fase 2 sub-fase 2.3 a la fase 3, la codemandada Ypergas, S.A. había contratado dos meses antes a </w:t>
      </w:r>
      <w:r w:rsidRPr="00395311">
        <w:rPr>
          <w:rFonts w:ascii="Times New Roman" w:eastAsia="Times New Roman" w:hAnsi="Times New Roman" w:cs="Times New Roman"/>
          <w:color w:val="000000"/>
          <w:sz w:val="24"/>
          <w:szCs w:val="24"/>
          <w:lang w:val="es-ES" w:eastAsia="es-ES_tradnl"/>
        </w:rPr>
        <w:t>la empresa Constructora Conkor, C.A., para iniciar la respectiva fase 2-2.3 de construcción de la segunda planta de procesamiento de gas (CPF2) y de la NPA </w:t>
      </w:r>
      <w:r w:rsidRPr="00395311">
        <w:rPr>
          <w:rFonts w:ascii="Times New Roman" w:eastAsia="Times New Roman" w:hAnsi="Times New Roman" w:cs="Times New Roman"/>
          <w:color w:val="000000"/>
          <w:sz w:val="24"/>
          <w:szCs w:val="24"/>
          <w:lang w:val="es-VE" w:eastAsia="es-ES_tradnl"/>
        </w:rPr>
        <w:t>(punto de entrega de gas), de manera que todos los accionantes se encontraban a la par con el último de ellos ingresado para laborar hasta la última fase 3 de la contratación. Así se determina.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cuanto al </w:t>
      </w:r>
      <w:r w:rsidRPr="00395311">
        <w:rPr>
          <w:rFonts w:ascii="Times New Roman" w:eastAsia="Times New Roman" w:hAnsi="Times New Roman" w:cs="Times New Roman"/>
          <w:b/>
          <w:bCs/>
          <w:color w:val="000000"/>
          <w:sz w:val="24"/>
          <w:szCs w:val="24"/>
          <w:lang w:val="es-ES" w:eastAsia="es-ES_tradnl"/>
        </w:rPr>
        <w:t>motivo de culminación</w:t>
      </w:r>
      <w:r w:rsidRPr="00395311">
        <w:rPr>
          <w:rFonts w:ascii="Times New Roman" w:eastAsia="Times New Roman" w:hAnsi="Times New Roman" w:cs="Times New Roman"/>
          <w:color w:val="000000"/>
          <w:sz w:val="24"/>
          <w:szCs w:val="24"/>
          <w:lang w:val="es-ES" w:eastAsia="es-ES_tradnl"/>
        </w:rPr>
        <w:t> de las relaciones de trabajo, </w:t>
      </w:r>
      <w:r w:rsidRPr="00395311">
        <w:rPr>
          <w:rFonts w:ascii="Times New Roman" w:eastAsia="Times New Roman" w:hAnsi="Times New Roman" w:cs="Times New Roman"/>
          <w:color w:val="000000"/>
          <w:sz w:val="24"/>
          <w:szCs w:val="24"/>
          <w:lang w:val="es-VE" w:eastAsia="es-ES_tradnl"/>
        </w:rPr>
        <w:t>indicaron los accionantes que fueron despedidos de forma injustificada de manera arbitraria e ilegal antes de la terminación de la obra, motivo por el cual reclaman las indemnizaciones de ley, indicándoles la codemandada Ypergas, S.A. que dio por terminado el servicio por culminación efectiva de la obra determinada, no obstante, sostienen los accionantes, que para la fecha de su despido, la misma no se había ejecutado en su totalidad, cuestión ratificada en juicio por Ypergas, S.A. al sostener que la obra había cesado, no se está ejecutando, fue paralizada y no reactivada, lo cual queda constatado de Acta de Inspección de las operaciones de producción de la planta, emanada del funcionario adscrito al Ministerio del Poder Popular de Petróleo y Minería, levantada en la sede de la planta CPF-Ypergas, el día 31 de marzo de 2015, fecha de terminación de la relación laboral, donde se dejó constancia de la paralización de la referida obra denominada Fase 300, solicitándose su reactivación, aceptando la codemandada Ypergas, S.A. que se ejecutaron los trabajos de ingeniería básica y de detalles y, de la Minuta de Reunión N° YPP-YP-CK3-MOM-0058, de fecha 5 de marzo de 2015, suscrita por la codemandada empresa Ypergas, S.A., quien participó en su elaboración y aprobación conjuntamente con representantes de la </w:t>
      </w:r>
      <w:r w:rsidRPr="00395311">
        <w:rPr>
          <w:rFonts w:ascii="Times New Roman" w:eastAsia="Times New Roman" w:hAnsi="Times New Roman" w:cs="Times New Roman"/>
          <w:color w:val="000000"/>
          <w:sz w:val="24"/>
          <w:szCs w:val="24"/>
          <w:lang w:val="es-ES" w:eastAsia="es-ES_tradnl"/>
        </w:rPr>
        <w:t>empresa Constructora Conkor, C.A., se hizo constar una planificación del proyecto del 97,35%, de lo cual, existía un porcentaje real del 40,37% y una desviación del 56,98%.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Razón por la cual, se determina que </w:t>
      </w:r>
      <w:r w:rsidRPr="00395311">
        <w:rPr>
          <w:rFonts w:ascii="Times New Roman" w:eastAsia="Times New Roman" w:hAnsi="Times New Roman" w:cs="Times New Roman"/>
          <w:b/>
          <w:bCs/>
          <w:color w:val="000000"/>
          <w:sz w:val="24"/>
          <w:szCs w:val="24"/>
          <w:lang w:val="es-VE" w:eastAsia="es-ES_tradnl"/>
        </w:rPr>
        <w:t>la obra</w:t>
      </w:r>
      <w:r w:rsidRPr="00395311">
        <w:rPr>
          <w:rFonts w:ascii="Times New Roman" w:eastAsia="Times New Roman" w:hAnsi="Times New Roman" w:cs="Times New Roman"/>
          <w:color w:val="000000"/>
          <w:sz w:val="24"/>
          <w:szCs w:val="24"/>
          <w:lang w:val="es-VE" w:eastAsia="es-ES_tradnl"/>
        </w:rPr>
        <w:t> para la cual fueron contratados los accionantes </w:t>
      </w:r>
      <w:r w:rsidRPr="00395311">
        <w:rPr>
          <w:rFonts w:ascii="Times New Roman" w:eastAsia="Times New Roman" w:hAnsi="Times New Roman" w:cs="Times New Roman"/>
          <w:b/>
          <w:bCs/>
          <w:color w:val="000000"/>
          <w:sz w:val="24"/>
          <w:szCs w:val="24"/>
          <w:lang w:val="es-VE" w:eastAsia="es-ES_tradnl"/>
        </w:rPr>
        <w:t>no había culminado para la fecha de la terminación de la relación laboral</w:t>
      </w:r>
      <w:r w:rsidRPr="00395311">
        <w:rPr>
          <w:rFonts w:ascii="Times New Roman" w:eastAsia="Times New Roman" w:hAnsi="Times New Roman" w:cs="Times New Roman"/>
          <w:color w:val="000000"/>
          <w:sz w:val="24"/>
          <w:szCs w:val="24"/>
          <w:lang w:val="es-VE" w:eastAsia="es-ES_tradnl"/>
        </w:rPr>
        <w:t>, estando ellos contratados hasta la última de sus fases.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w:t>
      </w:r>
      <w:r w:rsidRPr="00395311">
        <w:rPr>
          <w:rFonts w:ascii="Times New Roman" w:eastAsia="Times New Roman" w:hAnsi="Times New Roman" w:cs="Times New Roman"/>
          <w:color w:val="000000"/>
          <w:sz w:val="24"/>
          <w:szCs w:val="24"/>
          <w:lang w:val="es-ES" w:eastAsia="es-ES_tradnl"/>
        </w:rPr>
        <w:t>la codemandada Ypergas, S.A. </w:t>
      </w:r>
      <w:r w:rsidRPr="00395311">
        <w:rPr>
          <w:rFonts w:ascii="Times New Roman" w:eastAsia="Times New Roman" w:hAnsi="Times New Roman" w:cs="Times New Roman"/>
          <w:color w:val="000000"/>
          <w:sz w:val="24"/>
          <w:szCs w:val="24"/>
          <w:lang w:val="es-VE" w:eastAsia="es-ES_tradnl"/>
        </w:rPr>
        <w:t>indicó que no hubo despido injustificado exencionándose bajo el fundamento de la obra cesó mas </w:t>
      </w:r>
      <w:r w:rsidRPr="00395311">
        <w:rPr>
          <w:rFonts w:ascii="Times New Roman" w:eastAsia="Times New Roman" w:hAnsi="Times New Roman" w:cs="Times New Roman"/>
          <w:b/>
          <w:bCs/>
          <w:color w:val="000000"/>
          <w:sz w:val="24"/>
          <w:szCs w:val="24"/>
          <w:lang w:val="es-VE" w:eastAsia="es-ES_tradnl"/>
        </w:rPr>
        <w:t>no fundamentó los motivos</w:t>
      </w:r>
      <w:r w:rsidRPr="00395311">
        <w:rPr>
          <w:rFonts w:ascii="Times New Roman" w:eastAsia="Times New Roman" w:hAnsi="Times New Roman" w:cs="Times New Roman"/>
          <w:color w:val="000000"/>
          <w:sz w:val="24"/>
          <w:szCs w:val="24"/>
          <w:lang w:val="es-VE" w:eastAsia="es-ES_tradnl"/>
        </w:rPr>
        <w:t> por los cuales se dio el cese de la obra si fueron imputables al trabajador o no se le puede imputar a ella, lo que impone que el hecho alegado por el actor</w:t>
      </w:r>
      <w:r w:rsidRPr="00395311">
        <w:rPr>
          <w:rFonts w:ascii="Times New Roman" w:eastAsia="Times New Roman" w:hAnsi="Times New Roman" w:cs="Times New Roman"/>
          <w:color w:val="000000"/>
          <w:sz w:val="24"/>
          <w:szCs w:val="24"/>
          <w:lang w:val="es-ES" w:eastAsia="es-ES_tradnl"/>
        </w:rPr>
        <w:t> deba tenerse por admitido, aunado al hecho de no haber aportado a los autos en la oportunidad legal, prueba alguna capaz de desvirtuarlo, de conformidad con el artículo 135 del Ley Orgánica Procesal del Trabajo.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tal sentido, de existir alguna falta en la que hayan incurrido los accionantes para justificar su despido y</w:t>
      </w:r>
      <w:r w:rsidRPr="00395311">
        <w:rPr>
          <w:rFonts w:ascii="Times New Roman" w:eastAsia="Times New Roman" w:hAnsi="Times New Roman" w:cs="Times New Roman"/>
          <w:color w:val="000000"/>
          <w:sz w:val="24"/>
          <w:szCs w:val="24"/>
          <w:lang w:val="es-ES" w:eastAsia="es-ES_tradnl"/>
        </w:rPr>
        <w:t> proceder a dar por terminada la relación laboral de manera anticipada,</w:t>
      </w:r>
      <w:r w:rsidRPr="00395311">
        <w:rPr>
          <w:rFonts w:ascii="Times New Roman" w:eastAsia="Times New Roman" w:hAnsi="Times New Roman" w:cs="Times New Roman"/>
          <w:color w:val="000000"/>
          <w:sz w:val="24"/>
          <w:szCs w:val="24"/>
          <w:lang w:val="es-VE" w:eastAsia="es-ES_tradnl"/>
        </w:rPr>
        <w:t> debió la codemandada solicitar la autorización respectiva, siendo que mediante decreto N° 1.538 publicado en Gaceta Extraordinaria N° 6.168, de fecha 30 de diciembre de 2014, se estableció la inamovilidad laboral a los trabajadores a regir para el año 2015 y, entre los que gozan de la protección, están los contratados para una obra determinada “</w:t>
      </w:r>
      <w:r w:rsidRPr="00395311">
        <w:rPr>
          <w:rFonts w:ascii="Times New Roman" w:eastAsia="Times New Roman" w:hAnsi="Times New Roman" w:cs="Times New Roman"/>
          <w:i/>
          <w:iCs/>
          <w:color w:val="000000"/>
          <w:sz w:val="24"/>
          <w:szCs w:val="24"/>
          <w:lang w:val="es-VE" w:eastAsia="es-ES_tradnl"/>
        </w:rPr>
        <w:t>mientras no haya concluido la totalidad o parte de la misma que constituya su obligación</w:t>
      </w:r>
      <w:r w:rsidRPr="00395311">
        <w:rPr>
          <w:rFonts w:ascii="Times New Roman" w:eastAsia="Times New Roman" w:hAnsi="Times New Roman" w:cs="Times New Roman"/>
          <w:color w:val="000000"/>
          <w:sz w:val="24"/>
          <w:szCs w:val="24"/>
          <w:lang w:val="es-VE" w:eastAsia="es-ES_tradnl"/>
        </w:rPr>
        <w:t>” (artículo 5, numeral 3°); a su vez, están protegidos por inamovilidad laboral “</w:t>
      </w:r>
      <w:r w:rsidRPr="00395311">
        <w:rPr>
          <w:rFonts w:ascii="Times New Roman" w:eastAsia="Times New Roman" w:hAnsi="Times New Roman" w:cs="Times New Roman"/>
          <w:i/>
          <w:iCs/>
          <w:color w:val="000000"/>
          <w:sz w:val="24"/>
          <w:szCs w:val="24"/>
          <w:lang w:val="es-VE" w:eastAsia="es-ES_tradnl"/>
        </w:rPr>
        <w:t>los trabajadores</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i/>
          <w:iCs/>
          <w:color w:val="000000"/>
          <w:sz w:val="24"/>
          <w:szCs w:val="24"/>
          <w:lang w:val="es-VE" w:eastAsia="es-ES_tradnl"/>
        </w:rPr>
        <w:t>desde el inicio del embarazo de su pareja, hasta dos años después del parto</w:t>
      </w:r>
      <w:r w:rsidRPr="00395311">
        <w:rPr>
          <w:rFonts w:ascii="Times New Roman" w:eastAsia="Times New Roman" w:hAnsi="Times New Roman" w:cs="Times New Roman"/>
          <w:color w:val="000000"/>
          <w:sz w:val="24"/>
          <w:szCs w:val="24"/>
          <w:lang w:val="es-VE" w:eastAsia="es-ES_tradnl"/>
        </w:rPr>
        <w:t>” en atención del artículo 420, numeral 2°, de la Ley Orgánica del Trabajo, los Trabajadores y las Trabajadoras; en consecuencia de lo cual, no podrían ser despedidos sin justa causa calificada previamente por el Inspector del Trabajo, de conformidad con el artículo 422 de la Ley Orgánica del Trabajo, los Trabajadores y las Trabajadoras, que establece expresamente que el patrono “</w:t>
      </w:r>
      <w:r w:rsidRPr="00395311">
        <w:rPr>
          <w:rFonts w:ascii="Times New Roman" w:eastAsia="Times New Roman" w:hAnsi="Times New Roman" w:cs="Times New Roman"/>
          <w:i/>
          <w:iCs/>
          <w:color w:val="000000"/>
          <w:sz w:val="24"/>
          <w:szCs w:val="24"/>
          <w:lang w:val="es-VE" w:eastAsia="es-ES_tradnl"/>
        </w:rPr>
        <w:t>deberá</w:t>
      </w:r>
      <w:r w:rsidRPr="00395311">
        <w:rPr>
          <w:rFonts w:ascii="Times New Roman" w:eastAsia="Times New Roman" w:hAnsi="Times New Roman" w:cs="Times New Roman"/>
          <w:color w:val="000000"/>
          <w:sz w:val="24"/>
          <w:szCs w:val="24"/>
          <w:lang w:val="es-VE" w:eastAsia="es-ES_tradnl"/>
        </w:rPr>
        <w:t>” solicitar la autorización, </w:t>
      </w:r>
      <w:r w:rsidRPr="00395311">
        <w:rPr>
          <w:rFonts w:ascii="Times New Roman" w:eastAsia="Times New Roman" w:hAnsi="Times New Roman" w:cs="Times New Roman"/>
          <w:color w:val="000000"/>
          <w:sz w:val="24"/>
          <w:szCs w:val="24"/>
          <w:lang w:val="es-ES" w:eastAsia="es-ES_tradnl"/>
        </w:rPr>
        <w:t>gozando de dicha protección los trabajadores contratados para una obra determinada mientras no haya concluido la totalidad o parte de la misma que constituya su obligación.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No obstante, si bien la codemandada Ypergas, S.A. </w:t>
      </w:r>
      <w:r w:rsidRPr="00395311">
        <w:rPr>
          <w:rFonts w:ascii="Times New Roman" w:eastAsia="Times New Roman" w:hAnsi="Times New Roman" w:cs="Times New Roman"/>
          <w:color w:val="000000"/>
          <w:sz w:val="24"/>
          <w:szCs w:val="24"/>
          <w:lang w:val="es-VE" w:eastAsia="es-ES_tradnl"/>
        </w:rPr>
        <w:t>mediante Acta de Inspección de las operaciones de producción de la planta, emanada del funcionario adscrito al Ministerio del Poder Popular de Petróleo y Minería, levantada en las instalaciones de la planta CPF-Ypergas y las macollas adyacentes a la misma, el día 31 de marzo de 2015, informó la necesidad de divisas, discusión de tasas cambiarias, renegociación de un acuerdo general y suscripción del </w:t>
      </w:r>
      <w:r w:rsidRPr="00395311">
        <w:rPr>
          <w:rFonts w:ascii="Times New Roman" w:eastAsia="Times New Roman" w:hAnsi="Times New Roman" w:cs="Times New Roman"/>
          <w:i/>
          <w:iCs/>
          <w:color w:val="000000"/>
          <w:sz w:val="24"/>
          <w:szCs w:val="24"/>
          <w:lang w:val="es-VE" w:eastAsia="es-ES_tradnl"/>
        </w:rPr>
        <w:t>addendum</w:t>
      </w:r>
      <w:r w:rsidRPr="00395311">
        <w:rPr>
          <w:rFonts w:ascii="Times New Roman" w:eastAsia="Times New Roman" w:hAnsi="Times New Roman" w:cs="Times New Roman"/>
          <w:color w:val="000000"/>
          <w:sz w:val="24"/>
          <w:szCs w:val="24"/>
          <w:lang w:val="es-VE" w:eastAsia="es-ES_tradnl"/>
        </w:rPr>
        <w:t> N° 2 para un pago mixto, </w:t>
      </w:r>
      <w:r w:rsidRPr="00395311">
        <w:rPr>
          <w:rFonts w:ascii="Times New Roman" w:eastAsia="Times New Roman" w:hAnsi="Times New Roman" w:cs="Times New Roman"/>
          <w:color w:val="000000"/>
          <w:sz w:val="24"/>
          <w:szCs w:val="24"/>
          <w:lang w:val="es-ES" w:eastAsia="es-ES_tradnl"/>
        </w:rPr>
        <w:t>situaciones que </w:t>
      </w:r>
      <w:r w:rsidRPr="00395311">
        <w:rPr>
          <w:rFonts w:ascii="Times New Roman" w:eastAsia="Times New Roman" w:hAnsi="Times New Roman" w:cs="Times New Roman"/>
          <w:color w:val="000000"/>
          <w:sz w:val="24"/>
          <w:szCs w:val="24"/>
          <w:lang w:val="es-VE" w:eastAsia="es-ES_tradnl"/>
        </w:rPr>
        <w:t>aun cuando no fueran imputables al patrono, se observa que no tienen su causa en el trabajador, por lo que </w:t>
      </w:r>
      <w:r w:rsidRPr="00395311">
        <w:rPr>
          <w:rFonts w:ascii="Times New Roman" w:eastAsia="Times New Roman" w:hAnsi="Times New Roman" w:cs="Times New Roman"/>
          <w:color w:val="000000"/>
          <w:sz w:val="24"/>
          <w:szCs w:val="24"/>
          <w:lang w:val="es-ES" w:eastAsia="es-ES_tradnl"/>
        </w:rPr>
        <w:t>la </w:t>
      </w:r>
      <w:r w:rsidRPr="00395311">
        <w:rPr>
          <w:rFonts w:ascii="Times New Roman" w:eastAsia="Times New Roman" w:hAnsi="Times New Roman" w:cs="Times New Roman"/>
          <w:color w:val="000000"/>
          <w:sz w:val="24"/>
          <w:szCs w:val="24"/>
          <w:lang w:val="es-MX" w:eastAsia="es-ES_tradnl"/>
        </w:rPr>
        <w:t>extinción de la relación de trabajo de los accionantes</w:t>
      </w:r>
      <w:r w:rsidRPr="00395311">
        <w:rPr>
          <w:rFonts w:ascii="Times New Roman" w:eastAsia="Times New Roman" w:hAnsi="Times New Roman" w:cs="Times New Roman"/>
          <w:color w:val="000000"/>
          <w:sz w:val="24"/>
          <w:szCs w:val="24"/>
          <w:lang w:val="es-VE" w:eastAsia="es-ES_tradnl"/>
        </w:rPr>
        <w:t> Manuel Lugo García, José Ángel Torrealba, Luis Rodríguez Mujica, Jorge Rodríguez La Rosa, Joel Ruiz Brito, Dayana Castillo Amaro y Jesús Bravo Barreto, </w:t>
      </w:r>
      <w:r w:rsidRPr="00395311">
        <w:rPr>
          <w:rFonts w:ascii="Times New Roman" w:eastAsia="Times New Roman" w:hAnsi="Times New Roman" w:cs="Times New Roman"/>
          <w:color w:val="000000"/>
          <w:sz w:val="24"/>
          <w:szCs w:val="24"/>
          <w:lang w:val="es-MX" w:eastAsia="es-ES_tradnl"/>
        </w:rPr>
        <w:t>amparados por un régimen de inamovilidad laboral según</w:t>
      </w:r>
      <w:r w:rsidRPr="00395311">
        <w:rPr>
          <w:rFonts w:ascii="Times New Roman" w:eastAsia="Times New Roman" w:hAnsi="Times New Roman" w:cs="Times New Roman"/>
          <w:color w:val="000000"/>
          <w:sz w:val="24"/>
          <w:szCs w:val="24"/>
          <w:lang w:val="es-VE" w:eastAsia="es-ES_tradnl"/>
        </w:rPr>
        <w:t> decreto N° 1.538 publicado en Gaceta Extraordinaria N° 6.168, de fecha 30 de diciembre de 2014, y los actores Franklin Zambrano Soler y Yoglis Urdaneta Pérez, protegidos en atención del artículo 420, numeral 2°, de la Ley Orgánica del Trabajo, los Trabajadores y las Trabajadoras</w:t>
      </w:r>
      <w:r w:rsidRPr="00395311">
        <w:rPr>
          <w:rFonts w:ascii="Times New Roman" w:eastAsia="Times New Roman" w:hAnsi="Times New Roman" w:cs="Times New Roman"/>
          <w:color w:val="000000"/>
          <w:sz w:val="24"/>
          <w:szCs w:val="24"/>
          <w:lang w:val="es-MX" w:eastAsia="es-ES_tradnl"/>
        </w:rPr>
        <w:t>, efectuada de forma unilateral antes de la culminación del contrato de obra determinada, se llevó a cabo </w:t>
      </w:r>
      <w:r w:rsidRPr="00395311">
        <w:rPr>
          <w:rFonts w:ascii="Times New Roman" w:eastAsia="Times New Roman" w:hAnsi="Times New Roman" w:cs="Times New Roman"/>
          <w:b/>
          <w:bCs/>
          <w:color w:val="000000"/>
          <w:sz w:val="24"/>
          <w:szCs w:val="24"/>
          <w:lang w:val="es-MX" w:eastAsia="es-ES_tradnl"/>
        </w:rPr>
        <w:t>sin motivo alguno que pueda ser atribuido a los trabajadores</w:t>
      </w:r>
      <w:r w:rsidRPr="00395311">
        <w:rPr>
          <w:rFonts w:ascii="Times New Roman" w:eastAsia="Times New Roman" w:hAnsi="Times New Roman" w:cs="Times New Roman"/>
          <w:color w:val="000000"/>
          <w:sz w:val="24"/>
          <w:szCs w:val="24"/>
          <w:lang w:val="es-MX" w:eastAsia="es-ES_tradnl"/>
        </w:rPr>
        <w:t>, por tanto, al no existir motivo justificado para la recisión anticipada de su contratación que sea imputable a ellos, se debe concluir que la codemandada Ypergas, S.A. les </w:t>
      </w:r>
      <w:r w:rsidRPr="00395311">
        <w:rPr>
          <w:rFonts w:ascii="Times New Roman" w:eastAsia="Times New Roman" w:hAnsi="Times New Roman" w:cs="Times New Roman"/>
          <w:color w:val="000000"/>
          <w:sz w:val="24"/>
          <w:szCs w:val="24"/>
          <w:lang w:val="es-ES" w:eastAsia="es-ES_tradnl"/>
        </w:rPr>
        <w:t>rescindió el contrato de obra determinada de forma</w:t>
      </w:r>
      <w:r w:rsidRPr="00395311">
        <w:rPr>
          <w:rFonts w:ascii="Times New Roman" w:eastAsia="Times New Roman" w:hAnsi="Times New Roman" w:cs="Times New Roman"/>
          <w:color w:val="000000"/>
          <w:sz w:val="24"/>
          <w:szCs w:val="24"/>
          <w:lang w:val="es-VE" w:eastAsia="es-ES_tradnl"/>
        </w:rPr>
        <w:t>injustificada,</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MX" w:eastAsia="es-ES_tradnl"/>
        </w:rPr>
        <w:t>equiparándose sus efectos patrimoniales a un retiro justificado. Así se decide.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Sobre la </w:t>
      </w:r>
      <w:r w:rsidRPr="00395311">
        <w:rPr>
          <w:rFonts w:ascii="Times New Roman" w:eastAsia="Times New Roman" w:hAnsi="Times New Roman" w:cs="Times New Roman"/>
          <w:b/>
          <w:bCs/>
          <w:color w:val="000000"/>
          <w:sz w:val="24"/>
          <w:szCs w:val="24"/>
          <w:lang w:val="es-VE" w:eastAsia="es-ES_tradnl"/>
        </w:rPr>
        <w:t>indemnización por rescisión anticipada del contrato</w:t>
      </w:r>
      <w:r w:rsidRPr="00395311">
        <w:rPr>
          <w:rFonts w:ascii="Times New Roman" w:eastAsia="Times New Roman" w:hAnsi="Times New Roman" w:cs="Times New Roman"/>
          <w:color w:val="000000"/>
          <w:sz w:val="24"/>
          <w:szCs w:val="24"/>
          <w:lang w:val="es-VE" w:eastAsia="es-ES_tradnl"/>
        </w:rPr>
        <w:t> por otra determinada prevista en el artículo 83 de la Ley Orgánica del Trabajo, los Trabajadores y las Trabajadoras, la codemandada Ypergas, S.A. se limitó a exponer aspectos de mero derecho para que se considere improcedente la indemnización reclamada, pues a su juicio, esta solo procede en caso de retiro justificado, no obstante, de haber existido un despido, </w:t>
      </w:r>
      <w:r w:rsidRPr="00395311">
        <w:rPr>
          <w:rFonts w:ascii="Times New Roman" w:eastAsia="Times New Roman" w:hAnsi="Times New Roman" w:cs="Times New Roman"/>
          <w:color w:val="000000"/>
          <w:sz w:val="24"/>
          <w:szCs w:val="24"/>
          <w:lang w:val="es-ES" w:eastAsia="es-ES_tradnl"/>
        </w:rPr>
        <w:t>al no haber los actores solicitado el reenganche para luego retirarse justificadamente, como lo dispone el literal “i” del artículo 80 </w:t>
      </w:r>
      <w:r w:rsidRPr="00395311">
        <w:rPr>
          <w:rFonts w:ascii="Times New Roman" w:eastAsia="Times New Roman" w:hAnsi="Times New Roman" w:cs="Times New Roman"/>
          <w:i/>
          <w:iCs/>
          <w:color w:val="000000"/>
          <w:sz w:val="24"/>
          <w:szCs w:val="24"/>
          <w:lang w:val="es-ES" w:eastAsia="es-ES_tradnl"/>
        </w:rPr>
        <w:t>eiusdem</w:t>
      </w:r>
      <w:r w:rsidRPr="00395311">
        <w:rPr>
          <w:rFonts w:ascii="Times New Roman" w:eastAsia="Times New Roman" w:hAnsi="Times New Roman" w:cs="Times New Roman"/>
          <w:color w:val="000000"/>
          <w:sz w:val="24"/>
          <w:szCs w:val="24"/>
          <w:lang w:val="es-ES" w:eastAsia="es-ES_tradnl"/>
        </w:rPr>
        <w:t>, no podrían tener derecho a la referida indemnización.</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Al respecto, como se indicó al momento de resolver la denuncia para casar el presente fallo, en los casos</w:t>
      </w:r>
      <w:r w:rsidRPr="00395311">
        <w:rPr>
          <w:rFonts w:ascii="Times New Roman" w:eastAsia="Times New Roman" w:hAnsi="Times New Roman" w:cs="Times New Roman"/>
          <w:color w:val="000000"/>
          <w:sz w:val="24"/>
          <w:szCs w:val="24"/>
          <w:lang w:val="es-MX" w:eastAsia="es-ES_tradnl"/>
        </w:rPr>
        <w:t> de un contrato por obra determinada el </w:t>
      </w:r>
      <w:r w:rsidRPr="00395311">
        <w:rPr>
          <w:rFonts w:ascii="Times New Roman" w:eastAsia="Times New Roman" w:hAnsi="Times New Roman" w:cs="Times New Roman"/>
          <w:b/>
          <w:bCs/>
          <w:color w:val="000000"/>
          <w:sz w:val="24"/>
          <w:szCs w:val="24"/>
          <w:lang w:val="es-MX" w:eastAsia="es-ES_tradnl"/>
        </w:rPr>
        <w:t>derecho a la estabilidad</w:t>
      </w:r>
      <w:r w:rsidRPr="00395311">
        <w:rPr>
          <w:rFonts w:ascii="Times New Roman" w:eastAsia="Times New Roman" w:hAnsi="Times New Roman" w:cs="Times New Roman"/>
          <w:color w:val="000000"/>
          <w:sz w:val="24"/>
          <w:szCs w:val="24"/>
          <w:lang w:val="es-MX" w:eastAsia="es-ES_tradnl"/>
        </w:rPr>
        <w:t> se mantiene hasta tanto no haya concluido la parte de la labor para la cual fue contratado el trabajador, siendo necesario sancionar al empleador al dar por finalizada la relación antes de alcanzarse el objeto del contrato de trabajo, sin un motivo justificado calificado previamente por el Inspector del Trabajo y en el caso que se justifique el retiro del trabajador.</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Ahora bien, en el supuesto de la ocurrencia de la terminación anticipada del contrato, </w:t>
      </w:r>
      <w:r w:rsidRPr="00395311">
        <w:rPr>
          <w:rFonts w:ascii="Times New Roman" w:eastAsia="Times New Roman" w:hAnsi="Times New Roman" w:cs="Times New Roman"/>
          <w:b/>
          <w:bCs/>
          <w:color w:val="000000"/>
          <w:sz w:val="24"/>
          <w:szCs w:val="24"/>
          <w:lang w:val="es-MX" w:eastAsia="es-ES_tradnl"/>
        </w:rPr>
        <w:t>podría </w:t>
      </w:r>
      <w:r w:rsidRPr="00395311">
        <w:rPr>
          <w:rFonts w:ascii="Times New Roman" w:eastAsia="Times New Roman" w:hAnsi="Times New Roman" w:cs="Times New Roman"/>
          <w:color w:val="000000"/>
          <w:sz w:val="24"/>
          <w:szCs w:val="24"/>
          <w:lang w:val="es-MX" w:eastAsia="es-ES_tradnl"/>
        </w:rPr>
        <w:t>el trabajador, en caso de despido, denunciar el hecho y solicitar la restitución de la situación jurídica infringida, al tener el interés de volver a prestar servicios en la entidad de trabajo ante su separación de forma ilegal haciendo valer su inamovilidad y vinculación con la otra parte y, obtener el pago de salarios dejados de percibir, que devienen como indemnización a la renuencia al deber de reenganche declarado por el ente administrativo, o en caso contrario, renunciar a su reenganche, o también </w:t>
      </w:r>
      <w:r w:rsidRPr="00395311">
        <w:rPr>
          <w:rFonts w:ascii="Times New Roman" w:eastAsia="Times New Roman" w:hAnsi="Times New Roman" w:cs="Times New Roman"/>
          <w:b/>
          <w:bCs/>
          <w:color w:val="000000"/>
          <w:sz w:val="24"/>
          <w:szCs w:val="24"/>
          <w:lang w:val="es-MX" w:eastAsia="es-ES_tradnl"/>
        </w:rPr>
        <w:t>podría </w:t>
      </w:r>
      <w:r w:rsidRPr="00395311">
        <w:rPr>
          <w:rFonts w:ascii="Times New Roman" w:eastAsia="Times New Roman" w:hAnsi="Times New Roman" w:cs="Times New Roman"/>
          <w:color w:val="000000"/>
          <w:sz w:val="24"/>
          <w:szCs w:val="24"/>
          <w:lang w:val="es-MX" w:eastAsia="es-ES_tradnl"/>
        </w:rPr>
        <w:t>ocurrir el caso en que proceda a retirarse justificadamente y, en ambas situaciones, </w:t>
      </w:r>
      <w:r w:rsidRPr="00395311">
        <w:rPr>
          <w:rFonts w:ascii="Times New Roman" w:eastAsia="Times New Roman" w:hAnsi="Times New Roman" w:cs="Times New Roman"/>
          <w:b/>
          <w:bCs/>
          <w:color w:val="000000"/>
          <w:sz w:val="24"/>
          <w:szCs w:val="24"/>
          <w:lang w:val="es-MX" w:eastAsia="es-ES_tradnl"/>
        </w:rPr>
        <w:t>demandar</w:t>
      </w:r>
      <w:r w:rsidRPr="00395311">
        <w:rPr>
          <w:rFonts w:ascii="Times New Roman" w:eastAsia="Times New Roman" w:hAnsi="Times New Roman" w:cs="Times New Roman"/>
          <w:color w:val="000000"/>
          <w:sz w:val="24"/>
          <w:szCs w:val="24"/>
          <w:lang w:val="es-MX" w:eastAsia="es-ES_tradnl"/>
        </w:rPr>
        <w:t>ante el juez laboral la</w:t>
      </w:r>
      <w:r w:rsidRPr="00395311">
        <w:rPr>
          <w:rFonts w:ascii="Times New Roman" w:eastAsia="Times New Roman" w:hAnsi="Times New Roman" w:cs="Times New Roman"/>
          <w:color w:val="000000"/>
          <w:sz w:val="24"/>
          <w:szCs w:val="24"/>
          <w:lang w:val="es-VE" w:eastAsia="es-ES_tradnl"/>
        </w:rPr>
        <w:t> indemnización de daños y perjuicios que tiene como fuente el alegato de </w:t>
      </w:r>
      <w:r w:rsidRPr="00395311">
        <w:rPr>
          <w:rFonts w:ascii="Times New Roman" w:eastAsia="Times New Roman" w:hAnsi="Times New Roman" w:cs="Times New Roman"/>
          <w:b/>
          <w:bCs/>
          <w:color w:val="000000"/>
          <w:sz w:val="24"/>
          <w:szCs w:val="24"/>
          <w:lang w:val="es-VE" w:eastAsia="es-ES_tradnl"/>
        </w:rPr>
        <w:t>incumplimiento de contrato</w:t>
      </w:r>
      <w:r w:rsidRPr="00395311">
        <w:rPr>
          <w:rFonts w:ascii="Times New Roman" w:eastAsia="Times New Roman" w:hAnsi="Times New Roman" w:cs="Times New Roman"/>
          <w:color w:val="000000"/>
          <w:sz w:val="24"/>
          <w:szCs w:val="24"/>
          <w:lang w:val="es-VE" w:eastAsia="es-ES_tradnl"/>
        </w:rPr>
        <w:t>, más la indemnización por terminación de la relación laboral.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lo tanto, tiene derecho a la indemnización reclamada al rescindirse el contrato por obra determinada de forma anticipada e injustificada no imputable al trabajador o justificadamente por hechos del patrono, en otras palabras, no obrando motivos que dependan de la voluntad del trabajador para su despido y existiendo motivos justificados para su retiro, y siendo, que este tenía la</w:t>
      </w:r>
      <w:r w:rsidRPr="00395311">
        <w:rPr>
          <w:rFonts w:ascii="Times New Roman" w:eastAsia="Times New Roman" w:hAnsi="Times New Roman" w:cs="Times New Roman"/>
          <w:b/>
          <w:bCs/>
          <w:color w:val="000000"/>
          <w:sz w:val="24"/>
          <w:szCs w:val="24"/>
          <w:lang w:val="es-VE" w:eastAsia="es-ES_tradnl"/>
        </w:rPr>
        <w:t>expectativa</w:t>
      </w:r>
      <w:r w:rsidRPr="00395311">
        <w:rPr>
          <w:rFonts w:ascii="Times New Roman" w:eastAsia="Times New Roman" w:hAnsi="Times New Roman" w:cs="Times New Roman"/>
          <w:color w:val="000000"/>
          <w:sz w:val="24"/>
          <w:szCs w:val="24"/>
          <w:lang w:val="es-VE" w:eastAsia="es-ES_tradnl"/>
        </w:rPr>
        <w:t> de prestar sus servicios hasta la culminación de la obra determinada, situación última que no ocurre bajo una relación a tiempo indeterminado donde no hay tiempo previsto de culminación.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Asimismo, </w:t>
      </w:r>
      <w:r w:rsidRPr="00395311">
        <w:rPr>
          <w:rFonts w:ascii="Times New Roman" w:eastAsia="Times New Roman" w:hAnsi="Times New Roman" w:cs="Times New Roman"/>
          <w:color w:val="000000"/>
          <w:sz w:val="24"/>
          <w:szCs w:val="24"/>
          <w:lang w:val="es-MX" w:eastAsia="es-ES_tradnl"/>
        </w:rPr>
        <w:t>como lo precisó esta Sala en la </w:t>
      </w:r>
      <w:r w:rsidRPr="00395311">
        <w:rPr>
          <w:rFonts w:ascii="Times New Roman" w:eastAsia="Times New Roman" w:hAnsi="Times New Roman" w:cs="Times New Roman"/>
          <w:color w:val="000000"/>
          <w:sz w:val="24"/>
          <w:szCs w:val="24"/>
          <w:lang w:val="es-VE" w:eastAsia="es-ES_tradnl"/>
        </w:rPr>
        <w:t>sentencia N° 746, del 10 de octubre de 2018, caso: </w:t>
      </w:r>
      <w:r w:rsidRPr="00395311">
        <w:rPr>
          <w:rFonts w:ascii="Times New Roman" w:eastAsia="Times New Roman" w:hAnsi="Times New Roman" w:cs="Times New Roman"/>
          <w:i/>
          <w:iCs/>
          <w:color w:val="000000"/>
          <w:sz w:val="24"/>
          <w:szCs w:val="24"/>
          <w:lang w:val="es-VE" w:eastAsia="es-ES_tradnl"/>
        </w:rPr>
        <w:t>Francisco Javier Fermín y otros</w:t>
      </w:r>
      <w:r w:rsidRPr="00395311">
        <w:rPr>
          <w:rFonts w:ascii="Times New Roman" w:eastAsia="Times New Roman" w:hAnsi="Times New Roman" w:cs="Times New Roman"/>
          <w:color w:val="000000"/>
          <w:sz w:val="24"/>
          <w:szCs w:val="24"/>
          <w:lang w:val="es-VE" w:eastAsia="es-ES_tradnl"/>
        </w:rPr>
        <w:t> contra </w:t>
      </w:r>
      <w:r w:rsidRPr="00395311">
        <w:rPr>
          <w:rFonts w:ascii="Times New Roman" w:eastAsia="Times New Roman" w:hAnsi="Times New Roman" w:cs="Times New Roman"/>
          <w:i/>
          <w:iCs/>
          <w:color w:val="000000"/>
          <w:sz w:val="24"/>
          <w:szCs w:val="24"/>
          <w:lang w:val="es-VE" w:eastAsia="es-ES_tradnl"/>
        </w:rPr>
        <w:t>Construcciones Roeli, C.A. y otro</w:t>
      </w:r>
      <w:r w:rsidRPr="00395311">
        <w:rPr>
          <w:rFonts w:ascii="Times New Roman" w:eastAsia="Times New Roman" w:hAnsi="Times New Roman" w:cs="Times New Roman"/>
          <w:color w:val="000000"/>
          <w:sz w:val="24"/>
          <w:szCs w:val="24"/>
          <w:lang w:val="es-VE" w:eastAsia="es-ES_tradnl"/>
        </w:rPr>
        <w:t>, transcrita al momento de resolver la denuncia, </w:t>
      </w:r>
      <w:r w:rsidRPr="00395311">
        <w:rPr>
          <w:rFonts w:ascii="Times New Roman" w:eastAsia="Times New Roman" w:hAnsi="Times New Roman" w:cs="Times New Roman"/>
          <w:color w:val="000000"/>
          <w:sz w:val="24"/>
          <w:szCs w:val="24"/>
          <w:lang w:val="es-MX" w:eastAsia="es-ES_tradnl"/>
        </w:rPr>
        <w:t>en el contexto de la normativa laboral vigente, se dispone una equiparación patrimonial para los casos en que se materialice -indistintamente- un retiro justificado o despido injustificado, inclusive la materialización terminación de la relación por causa ajena a la voluntad del trabajador, lo que se extrae de los artículos 80 parte </w:t>
      </w:r>
      <w:r w:rsidRPr="00395311">
        <w:rPr>
          <w:rFonts w:ascii="Times New Roman" w:eastAsia="Times New Roman" w:hAnsi="Times New Roman" w:cs="Times New Roman"/>
          <w:i/>
          <w:iCs/>
          <w:color w:val="000000"/>
          <w:sz w:val="24"/>
          <w:szCs w:val="24"/>
          <w:lang w:val="es-MX" w:eastAsia="es-ES_tradnl"/>
        </w:rPr>
        <w:t>in fine</w:t>
      </w:r>
      <w:r w:rsidRPr="00395311">
        <w:rPr>
          <w:rFonts w:ascii="Times New Roman" w:eastAsia="Times New Roman" w:hAnsi="Times New Roman" w:cs="Times New Roman"/>
          <w:color w:val="000000"/>
          <w:sz w:val="24"/>
          <w:szCs w:val="24"/>
          <w:lang w:val="es-MX" w:eastAsia="es-ES_tradnl"/>
        </w:rPr>
        <w:t> y 92 </w:t>
      </w:r>
      <w:r w:rsidRPr="00395311">
        <w:rPr>
          <w:rFonts w:ascii="Times New Roman" w:eastAsia="Times New Roman" w:hAnsi="Times New Roman" w:cs="Times New Roman"/>
          <w:i/>
          <w:iCs/>
          <w:color w:val="000000"/>
          <w:sz w:val="24"/>
          <w:szCs w:val="24"/>
          <w:lang w:val="es-MX" w:eastAsia="es-ES_tradnl"/>
        </w:rPr>
        <w:t>eiusdem</w:t>
      </w:r>
      <w:r w:rsidRPr="00395311">
        <w:rPr>
          <w:rFonts w:ascii="Times New Roman" w:eastAsia="Times New Roman" w:hAnsi="Times New Roman" w:cs="Times New Roman"/>
          <w:color w:val="000000"/>
          <w:sz w:val="24"/>
          <w:szCs w:val="24"/>
          <w:lang w:val="es-MX" w:eastAsia="es-ES_tradnl"/>
        </w:rPr>
        <w:t>, dada la garantía de permanencia del trabajador en el puesto de trabajo.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De manera que, al no prosperar en derecho el fundamento dado por la entidad patronal para el rechazo de la indemnización reclamada ni sobre la forma alegada de cómo debía concluir el contrato de trabajo para una obra determinada, </w:t>
      </w:r>
      <w:r w:rsidRPr="00395311">
        <w:rPr>
          <w:rFonts w:ascii="Times New Roman" w:eastAsia="Times New Roman" w:hAnsi="Times New Roman" w:cs="Times New Roman"/>
          <w:b/>
          <w:bCs/>
          <w:color w:val="000000"/>
          <w:sz w:val="24"/>
          <w:szCs w:val="24"/>
          <w:lang w:val="es-ES" w:eastAsia="es-ES_tradnl"/>
        </w:rPr>
        <w:t>resulta procedente</w:t>
      </w:r>
      <w:r w:rsidRPr="00395311">
        <w:rPr>
          <w:rFonts w:ascii="Times New Roman" w:eastAsia="Times New Roman" w:hAnsi="Times New Roman" w:cs="Times New Roman"/>
          <w:color w:val="000000"/>
          <w:sz w:val="24"/>
          <w:szCs w:val="24"/>
          <w:lang w:val="es-ES" w:eastAsia="es-ES_tradnl"/>
        </w:rPr>
        <w:t> el pago de la indemnización de daños y perjuicios reclamada. Así se decide.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Aunado a lo anterior, en cuanto a la</w:t>
      </w:r>
      <w:r w:rsidRPr="00395311">
        <w:rPr>
          <w:rFonts w:ascii="Times New Roman" w:eastAsia="Times New Roman" w:hAnsi="Times New Roman" w:cs="Times New Roman"/>
          <w:b/>
          <w:bCs/>
          <w:color w:val="000000"/>
          <w:sz w:val="24"/>
          <w:szCs w:val="24"/>
          <w:lang w:val="es-VE" w:eastAsia="es-ES_tradnl"/>
        </w:rPr>
        <w:t> estimación</w:t>
      </w:r>
      <w:r w:rsidRPr="00395311">
        <w:rPr>
          <w:rFonts w:ascii="Times New Roman" w:eastAsia="Times New Roman" w:hAnsi="Times New Roman" w:cs="Times New Roman"/>
          <w:color w:val="000000"/>
          <w:sz w:val="24"/>
          <w:szCs w:val="24"/>
          <w:lang w:val="es-VE" w:eastAsia="es-ES_tradnl"/>
        </w:rPr>
        <w:t> de la indemnización</w:t>
      </w:r>
      <w:r w:rsidRPr="00395311">
        <w:rPr>
          <w:rFonts w:ascii="Times New Roman" w:eastAsia="Times New Roman" w:hAnsi="Times New Roman" w:cs="Times New Roman"/>
          <w:color w:val="000000"/>
          <w:sz w:val="24"/>
          <w:szCs w:val="24"/>
          <w:lang w:val="es-ES" w:eastAsia="es-ES_tradnl"/>
        </w:rPr>
        <w:t> por daños y perjuicios</w:t>
      </w:r>
      <w:r w:rsidRPr="00395311">
        <w:rPr>
          <w:rFonts w:ascii="Times New Roman" w:eastAsia="Times New Roman" w:hAnsi="Times New Roman" w:cs="Times New Roman"/>
          <w:color w:val="000000"/>
          <w:sz w:val="24"/>
          <w:szCs w:val="24"/>
          <w:lang w:val="es-VE" w:eastAsia="es-ES_tradnl"/>
        </w:rPr>
        <w:t>, en</w:t>
      </w:r>
      <w:r w:rsidRPr="00395311">
        <w:rPr>
          <w:rFonts w:ascii="Times New Roman" w:eastAsia="Times New Roman" w:hAnsi="Times New Roman" w:cs="Times New Roman"/>
          <w:color w:val="000000"/>
          <w:sz w:val="24"/>
          <w:szCs w:val="24"/>
          <w:lang w:val="es-ES" w:eastAsia="es-ES_tradnl"/>
        </w:rPr>
        <w:t>el caso bajo análisis, </w:t>
      </w:r>
      <w:r w:rsidRPr="00395311">
        <w:rPr>
          <w:rFonts w:ascii="Times New Roman" w:eastAsia="Times New Roman" w:hAnsi="Times New Roman" w:cs="Times New Roman"/>
          <w:color w:val="000000"/>
          <w:sz w:val="24"/>
          <w:szCs w:val="24"/>
          <w:lang w:val="es-VE" w:eastAsia="es-ES_tradnl"/>
        </w:rPr>
        <w:t>era necesaria </w:t>
      </w:r>
      <w:r w:rsidRPr="00395311">
        <w:rPr>
          <w:rFonts w:ascii="Times New Roman" w:eastAsia="Times New Roman" w:hAnsi="Times New Roman" w:cs="Times New Roman"/>
          <w:color w:val="000000"/>
          <w:sz w:val="24"/>
          <w:szCs w:val="24"/>
          <w:lang w:val="es-ES" w:eastAsia="es-ES_tradnl"/>
        </w:rPr>
        <w:t>una proyección de la culminación de la obra y, a tal efecto, los accionantes realizan un cálculo mínimo luego de su despido anticipado e injustificado del 31 de marzo de 2015</w:t>
      </w:r>
      <w:r w:rsidRPr="00395311">
        <w:rPr>
          <w:rFonts w:ascii="Times New Roman" w:eastAsia="Times New Roman" w:hAnsi="Times New Roman" w:cs="Times New Roman"/>
          <w:color w:val="000000"/>
          <w:sz w:val="24"/>
          <w:szCs w:val="24"/>
          <w:lang w:val="es-VE" w:eastAsia="es-ES_tradnl"/>
        </w:rPr>
        <w:t> hasta el mes de marzo de 2018, lo que representa a 2 años y 11 meses, que consideran como tiempo mínimo en que habría culminado la obra para la cual fueron contratados, basados en porcentajes de ejecución y desviación, sobre lo cual, la codemandada Ypergas, S.A. solo se limitó a señalar que dicha</w:t>
      </w:r>
      <w:r w:rsidRPr="00395311">
        <w:rPr>
          <w:rFonts w:ascii="Times New Roman" w:eastAsia="Times New Roman" w:hAnsi="Times New Roman" w:cs="Times New Roman"/>
          <w:color w:val="000000"/>
          <w:sz w:val="24"/>
          <w:szCs w:val="24"/>
          <w:lang w:val="es-ES" w:eastAsia="es-ES_tradnl"/>
        </w:rPr>
        <w:t> proyección de la terminación de la obra no fue demostrada.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Así tenemos, que la obra efectivamente no se había concluido, tal y como lo señalaron los actores en su demanda, motivo por el cual, al ser despedidos en forma injustificada sin motivos imputables a estos, el patrono deberá pagar la indemnización de daños y perjuicios establecida en el artículo 83 </w:t>
      </w:r>
      <w:r w:rsidRPr="00395311">
        <w:rPr>
          <w:rFonts w:ascii="Times New Roman" w:eastAsia="Times New Roman" w:hAnsi="Times New Roman" w:cs="Times New Roman"/>
          <w:color w:val="000000"/>
          <w:sz w:val="24"/>
          <w:szCs w:val="24"/>
          <w:lang w:val="es-VE" w:eastAsia="es-ES_tradnl"/>
        </w:rPr>
        <w:t>de la Ley Orgánica del Trabajo, los Trabajadores y las Trabajadoras,</w:t>
      </w:r>
      <w:r w:rsidRPr="00395311">
        <w:rPr>
          <w:rFonts w:ascii="Times New Roman" w:eastAsia="Times New Roman" w:hAnsi="Times New Roman" w:cs="Times New Roman"/>
          <w:color w:val="000000"/>
          <w:sz w:val="24"/>
          <w:szCs w:val="24"/>
          <w:lang w:val="es-ES" w:eastAsia="es-ES_tradnl"/>
        </w:rPr>
        <w:t> es decir, pagar a los trabajadores el resto de la ejecución de la obra hasta su culminación; para ello, se hace imprescindible hacer una proyección en base a los datos probados, durante el tiempo en que los trabajadores realizaron la parte que si se ejecutó de la obra en cuestión, datos éstos demostrados en autos y que no lograron ser desvirtuados por las codemandadas.</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i/>
          <w:iCs/>
          <w:color w:val="000000"/>
          <w:sz w:val="24"/>
          <w:szCs w:val="24"/>
          <w:lang w:val="es-VE" w:eastAsia="es-ES_tradnl"/>
        </w:rPr>
        <w:t>Vid</w:t>
      </w:r>
      <w:r w:rsidRPr="00395311">
        <w:rPr>
          <w:rFonts w:ascii="Times New Roman" w:eastAsia="Times New Roman" w:hAnsi="Times New Roman" w:cs="Times New Roman"/>
          <w:color w:val="000000"/>
          <w:sz w:val="24"/>
          <w:szCs w:val="24"/>
          <w:lang w:val="es-VE" w:eastAsia="es-ES_tradnl"/>
        </w:rPr>
        <w:t>. sentencia N° 584 del 29 de julio de 2013, caso:</w:t>
      </w:r>
      <w:r w:rsidRPr="00395311">
        <w:rPr>
          <w:rFonts w:ascii="Times New Roman" w:eastAsia="Times New Roman" w:hAnsi="Times New Roman" w:cs="Times New Roman"/>
          <w:i/>
          <w:iCs/>
          <w:color w:val="000000"/>
          <w:sz w:val="24"/>
          <w:szCs w:val="24"/>
          <w:lang w:val="es-VE" w:eastAsia="es-ES_tradnl"/>
        </w:rPr>
        <w:t>Richard José Romero Molina y otros</w:t>
      </w:r>
      <w:r w:rsidRPr="00395311">
        <w:rPr>
          <w:rFonts w:ascii="Times New Roman" w:eastAsia="Times New Roman" w:hAnsi="Times New Roman" w:cs="Times New Roman"/>
          <w:color w:val="000000"/>
          <w:sz w:val="24"/>
          <w:szCs w:val="24"/>
          <w:lang w:val="es-VE" w:eastAsia="es-ES_tradnl"/>
        </w:rPr>
        <w:t> contra </w:t>
      </w:r>
      <w:r w:rsidRPr="00395311">
        <w:rPr>
          <w:rFonts w:ascii="Times New Roman" w:eastAsia="Times New Roman" w:hAnsi="Times New Roman" w:cs="Times New Roman"/>
          <w:i/>
          <w:iCs/>
          <w:color w:val="000000"/>
          <w:sz w:val="24"/>
          <w:szCs w:val="24"/>
          <w:lang w:val="es-VE" w:eastAsia="es-ES_tradnl"/>
        </w:rPr>
        <w:t>Panamericana de Aislamientos Térmicos, S.A. (PANTERSA)</w:t>
      </w:r>
      <w:r w:rsidRPr="00395311">
        <w:rPr>
          <w:rFonts w:ascii="Times New Roman" w:eastAsia="Times New Roman" w:hAnsi="Times New Roman" w:cs="Times New Roman"/>
          <w:b/>
          <w:bCs/>
          <w:i/>
          <w:iCs/>
          <w:color w:val="000000"/>
          <w:sz w:val="24"/>
          <w:szCs w:val="24"/>
          <w:lang w:val="es-VE" w:eastAsia="es-ES_tradnl"/>
        </w:rPr>
        <w:t> </w:t>
      </w:r>
      <w:r w:rsidRPr="00395311">
        <w:rPr>
          <w:rFonts w:ascii="Times New Roman" w:eastAsia="Times New Roman" w:hAnsi="Times New Roman" w:cs="Times New Roman"/>
          <w:i/>
          <w:iCs/>
          <w:color w:val="000000"/>
          <w:sz w:val="24"/>
          <w:szCs w:val="24"/>
          <w:lang w:val="es-VE" w:eastAsia="es-ES_tradnl"/>
        </w:rPr>
        <w:t>y otra</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A tal efecto, </w:t>
      </w:r>
      <w:r w:rsidRPr="00395311">
        <w:rPr>
          <w:rFonts w:ascii="Times New Roman" w:eastAsia="Times New Roman" w:hAnsi="Times New Roman" w:cs="Times New Roman"/>
          <w:color w:val="000000"/>
          <w:sz w:val="24"/>
          <w:szCs w:val="24"/>
          <w:lang w:val="es-VE" w:eastAsia="es-ES_tradnl"/>
        </w:rPr>
        <w:t>quedó aceptado por la codemandada Ypergas, S.A. que fueron ejecutados los trabajos de ingeniería básica y de detalles (fase 1 a la fase 2-2.2), </w:t>
      </w:r>
      <w:r w:rsidRPr="00395311">
        <w:rPr>
          <w:rFonts w:ascii="Times New Roman" w:eastAsia="Times New Roman" w:hAnsi="Times New Roman" w:cs="Times New Roman"/>
          <w:color w:val="000000"/>
          <w:sz w:val="24"/>
          <w:szCs w:val="24"/>
          <w:lang w:val="es-ES" w:eastAsia="es-ES_tradnl"/>
        </w:rPr>
        <w:t>el cual abarca el tiempo en que fue contratado </w:t>
      </w:r>
      <w:r w:rsidRPr="00395311">
        <w:rPr>
          <w:rFonts w:ascii="Times New Roman" w:eastAsia="Times New Roman" w:hAnsi="Times New Roman" w:cs="Times New Roman"/>
          <w:color w:val="000000"/>
          <w:sz w:val="24"/>
          <w:szCs w:val="24"/>
          <w:lang w:val="es-VE" w:eastAsia="es-ES_tradnl"/>
        </w:rPr>
        <w:t>el accionante más antiguo Franklin Zambrano Soler,</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desde 25 de septiembre de 2012 hasta la </w:t>
      </w:r>
      <w:r w:rsidRPr="00395311">
        <w:rPr>
          <w:rFonts w:ascii="Times New Roman" w:eastAsia="Times New Roman" w:hAnsi="Times New Roman" w:cs="Times New Roman"/>
          <w:color w:val="000000"/>
          <w:sz w:val="24"/>
          <w:szCs w:val="24"/>
          <w:lang w:val="es-ES" w:eastAsia="es-ES_tradnl"/>
        </w:rPr>
        <w:t>contratación de la empresa Constructora Conkor, C.A., </w:t>
      </w:r>
      <w:r w:rsidRPr="00395311">
        <w:rPr>
          <w:rFonts w:ascii="Times New Roman" w:eastAsia="Times New Roman" w:hAnsi="Times New Roman" w:cs="Times New Roman"/>
          <w:color w:val="000000"/>
          <w:sz w:val="24"/>
          <w:szCs w:val="24"/>
          <w:lang w:val="es-VE" w:eastAsia="es-ES_tradnl"/>
        </w:rPr>
        <w:t>en fecha </w:t>
      </w:r>
      <w:r w:rsidRPr="00395311">
        <w:rPr>
          <w:rFonts w:ascii="Times New Roman" w:eastAsia="Times New Roman" w:hAnsi="Times New Roman" w:cs="Times New Roman"/>
          <w:color w:val="000000"/>
          <w:sz w:val="24"/>
          <w:szCs w:val="24"/>
          <w:lang w:val="es-ES" w:eastAsia="es-ES_tradnl"/>
        </w:rPr>
        <w:t>10 de febrero de 2014, para que ejecutara la etapa subsecuente de construcción de la planta (fase 2-2.3)</w:t>
      </w:r>
      <w:r w:rsidRPr="00395311">
        <w:rPr>
          <w:rFonts w:ascii="Times New Roman" w:eastAsia="Times New Roman" w:hAnsi="Times New Roman" w:cs="Times New Roman"/>
          <w:color w:val="000000"/>
          <w:sz w:val="24"/>
          <w:szCs w:val="24"/>
          <w:lang w:val="es-VE" w:eastAsia="es-ES_tradnl"/>
        </w:rPr>
        <w:t>; continuando con la ejecución de la obra, siendo paralizada, procediendo </w:t>
      </w:r>
      <w:r w:rsidRPr="00395311">
        <w:rPr>
          <w:rFonts w:ascii="Times New Roman" w:eastAsia="Times New Roman" w:hAnsi="Times New Roman" w:cs="Times New Roman"/>
          <w:color w:val="000000"/>
          <w:sz w:val="24"/>
          <w:szCs w:val="24"/>
          <w:lang w:val="es-ES" w:eastAsia="es-ES_tradnl"/>
        </w:rPr>
        <w:t>la empresa Constructora Conkor, C.A. a terminar sus actividades el 2 de marzo de 2015, por lo que este período ejecutado de la obra debe ser tomado en cuenta para la proyección a efectuar; quedando </w:t>
      </w:r>
      <w:r w:rsidRPr="00395311">
        <w:rPr>
          <w:rFonts w:ascii="Times New Roman" w:eastAsia="Times New Roman" w:hAnsi="Times New Roman" w:cs="Times New Roman"/>
          <w:color w:val="000000"/>
          <w:sz w:val="24"/>
          <w:szCs w:val="24"/>
          <w:lang w:val="es-VE" w:eastAsia="es-ES_tradnl"/>
        </w:rPr>
        <w:t>evidenciado en autos a través de la Minuta de Reunión N° YPP-YP-CK3-MOM-0058, de fecha 5 de marzo de 2015, suscrita por la codemandada empresa Ypergas, S.A., quien participó en su elaboración y aprobación conjuntamente con representantes de la </w:t>
      </w:r>
      <w:r w:rsidRPr="00395311">
        <w:rPr>
          <w:rFonts w:ascii="Times New Roman" w:eastAsia="Times New Roman" w:hAnsi="Times New Roman" w:cs="Times New Roman"/>
          <w:color w:val="000000"/>
          <w:sz w:val="24"/>
          <w:szCs w:val="24"/>
          <w:lang w:val="es-ES" w:eastAsia="es-ES_tradnl"/>
        </w:rPr>
        <w:t>empresa Constructora Conkor, C.A., que en el punto 3, relativo a la planificación y control del proyecto, había una planificación de la obra del 97,35%, de lo cual, existía un porcentaje real ejecutado del 40,37% y una desviación del 56,98%,</w:t>
      </w:r>
      <w:r w:rsidRPr="00395311">
        <w:rPr>
          <w:rFonts w:ascii="Times New Roman" w:eastAsia="Times New Roman" w:hAnsi="Times New Roman" w:cs="Times New Roman"/>
          <w:color w:val="000000"/>
          <w:sz w:val="24"/>
          <w:szCs w:val="24"/>
          <w:lang w:val="es-VE" w:eastAsia="es-ES_tradnl"/>
        </w:rPr>
        <w:t> permitiendo así con estos datos llegar a una proyección de culminación de la obra y calcular la indemnización de daños y perjuicios, a la cual no puede negarse la demandada, al darse todos los elementos para su procedencia y cuya reparación debe extenderse a restablecer la situación en que la parte afectada debió encontrarse si se hubiere ejecutado normalmente el contrato.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Cabe ratificar, como fue resuelto al momento de </w:t>
      </w:r>
      <w:r w:rsidRPr="00395311">
        <w:rPr>
          <w:rFonts w:ascii="Times New Roman" w:eastAsia="Times New Roman" w:hAnsi="Times New Roman" w:cs="Times New Roman"/>
          <w:color w:val="000000"/>
          <w:sz w:val="24"/>
          <w:szCs w:val="24"/>
          <w:lang w:val="es-ES" w:eastAsia="es-ES_tradnl"/>
        </w:rPr>
        <w:t>resolver la denuncia para casar el presente fallo y en el análisis y valoración de las pruebas, </w:t>
      </w:r>
      <w:r w:rsidRPr="00395311">
        <w:rPr>
          <w:rFonts w:ascii="Times New Roman" w:eastAsia="Times New Roman" w:hAnsi="Times New Roman" w:cs="Times New Roman"/>
          <w:color w:val="000000"/>
          <w:sz w:val="24"/>
          <w:szCs w:val="24"/>
          <w:lang w:val="es-VE" w:eastAsia="es-ES_tradnl"/>
        </w:rPr>
        <w:t>que la referida documental denominada Minuta de Reunión N° YPP-YP-CK3-MOM-0058, de fecha 5 de marzo de 2015, cuya exhibición fue solicitada por los actores y alegando la codemandada Ypergas, S.A. que no emana de ella sino de un tercero, contiene el membrete de Ypergas, S.A. y se encuentra suscrita por el ciudadano Atilio Quiroz, representante en sitio/YP –Ypergas-, mencionado en Acta de Inspección de las operaciones de producción de la planta, emanada del funcionario adscrito al Ministerio del Poder Popular de Petróleo y Minería, promovida “D” por la codemandada Ypergas, S.A. y, por el ciudadano Frank Sojo, RRLL/YP –Ypergas- quien se encuentra mencionado en comunicación emanada de la empresa Constructora Conkor, C.A. y dirigida a Ypergas, S.A., promovida “E” por la codemandada Ypergas, S.A., cuyas firmas y carácter en el que actúan dichos ciudadanos no fue objetado en juicio por Ypergas, S.A.; de manera que, al quedar determinado que la referida documental si se encuentra suscrita por representantes de la codemandada Ypergas, S.A. y, con los elementos probatorios enunciados, permitieron formar la convicción de que la minuta en cuestión se halla en poder </w:t>
      </w:r>
      <w:r w:rsidRPr="00395311">
        <w:rPr>
          <w:rFonts w:ascii="Times New Roman" w:eastAsia="Times New Roman" w:hAnsi="Times New Roman" w:cs="Times New Roman"/>
          <w:color w:val="000000"/>
          <w:sz w:val="24"/>
          <w:szCs w:val="24"/>
          <w:lang w:val="es-ES" w:eastAsia="es-ES_tradnl"/>
        </w:rPr>
        <w:t>de la codemandada </w:t>
      </w:r>
      <w:r w:rsidRPr="00395311">
        <w:rPr>
          <w:rFonts w:ascii="Times New Roman" w:eastAsia="Times New Roman" w:hAnsi="Times New Roman" w:cs="Times New Roman"/>
          <w:color w:val="000000"/>
          <w:sz w:val="24"/>
          <w:szCs w:val="24"/>
          <w:lang w:val="es-VE" w:eastAsia="es-ES_tradnl"/>
        </w:rPr>
        <w:t>Ypergas, S.A., y ante la no exhibición, debió aplicarse la consecuencia jurídica establecida en el artículo 82 de la Ley Orgánica Procesal del Trabajo, de</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ES" w:eastAsia="es-ES_tradnl"/>
        </w:rPr>
        <w:t>tener como exacto el texto del documento,</w:t>
      </w:r>
      <w:r w:rsidRPr="00395311">
        <w:rPr>
          <w:rFonts w:ascii="Times New Roman" w:eastAsia="Times New Roman" w:hAnsi="Times New Roman" w:cs="Times New Roman"/>
          <w:color w:val="000000"/>
          <w:sz w:val="24"/>
          <w:szCs w:val="24"/>
          <w:lang w:val="es-VE" w:eastAsia="es-ES_tradnl"/>
        </w:rPr>
        <w:t> contentiva de reunión efectuada donde se dejó sentado los porcentajes de</w:t>
      </w:r>
      <w:r w:rsidRPr="00395311">
        <w:rPr>
          <w:rFonts w:ascii="Times New Roman" w:eastAsia="Times New Roman" w:hAnsi="Times New Roman" w:cs="Times New Roman"/>
          <w:color w:val="000000"/>
          <w:sz w:val="24"/>
          <w:szCs w:val="24"/>
          <w:lang w:val="es-ES" w:eastAsia="es-ES_tradnl"/>
        </w:rPr>
        <w:t>planificación y control del proyecto.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Ahora bien, tomando como partida la fecha de ingreso del accionante más antiguo Franklin Zambrano Soler,</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que inició el contrato desde 25 de septiembre de 2012, para realizar los trabajos de ingeniería básica y de detalles, e </w:t>
      </w:r>
      <w:r w:rsidRPr="00395311">
        <w:rPr>
          <w:rFonts w:ascii="Times New Roman" w:eastAsia="Times New Roman" w:hAnsi="Times New Roman" w:cs="Times New Roman"/>
          <w:color w:val="000000"/>
          <w:sz w:val="24"/>
          <w:szCs w:val="24"/>
          <w:lang w:val="es-ES" w:eastAsia="es-ES_tradnl"/>
        </w:rPr>
        <w:t>Ypergas, S.A. contrató a la empresa Constructora Conkor, C.A., </w:t>
      </w:r>
      <w:r w:rsidRPr="00395311">
        <w:rPr>
          <w:rFonts w:ascii="Times New Roman" w:eastAsia="Times New Roman" w:hAnsi="Times New Roman" w:cs="Times New Roman"/>
          <w:color w:val="000000"/>
          <w:sz w:val="24"/>
          <w:szCs w:val="24"/>
          <w:lang w:val="es-VE" w:eastAsia="es-ES_tradnl"/>
        </w:rPr>
        <w:t>en fecha </w:t>
      </w:r>
      <w:r w:rsidRPr="00395311">
        <w:rPr>
          <w:rFonts w:ascii="Times New Roman" w:eastAsia="Times New Roman" w:hAnsi="Times New Roman" w:cs="Times New Roman"/>
          <w:color w:val="000000"/>
          <w:sz w:val="24"/>
          <w:szCs w:val="24"/>
          <w:lang w:val="es-ES" w:eastAsia="es-ES_tradnl"/>
        </w:rPr>
        <w:t>10 de febrero de 2014, para ejecutar la sub-fase dirigida a la construcción de la segunda planta de procesamiento de gas (CPF2) y de la NPA </w:t>
      </w:r>
      <w:r w:rsidRPr="00395311">
        <w:rPr>
          <w:rFonts w:ascii="Times New Roman" w:eastAsia="Times New Roman" w:hAnsi="Times New Roman" w:cs="Times New Roman"/>
          <w:color w:val="000000"/>
          <w:sz w:val="24"/>
          <w:szCs w:val="24"/>
          <w:lang w:val="es-VE" w:eastAsia="es-ES_tradnl"/>
        </w:rPr>
        <w:t>(punto de entrega de gas) (fase 2-2.3), tiempo en el cual habían trascurrido 1 año, 4 mes y 15 días (365+120+15) equivale a 500 días y, </w:t>
      </w:r>
      <w:r w:rsidRPr="00395311">
        <w:rPr>
          <w:rFonts w:ascii="Times New Roman" w:eastAsia="Times New Roman" w:hAnsi="Times New Roman" w:cs="Times New Roman"/>
          <w:color w:val="000000"/>
          <w:sz w:val="24"/>
          <w:szCs w:val="24"/>
          <w:lang w:val="es-ES" w:eastAsia="es-ES_tradnl"/>
        </w:rPr>
        <w:t>desde esa fecha, hasta la Minuta de Reunión del</w:t>
      </w:r>
      <w:r w:rsidRPr="00395311">
        <w:rPr>
          <w:rFonts w:ascii="Times New Roman" w:eastAsia="Times New Roman" w:hAnsi="Times New Roman" w:cs="Times New Roman"/>
          <w:color w:val="000000"/>
          <w:sz w:val="24"/>
          <w:szCs w:val="24"/>
          <w:lang w:val="es-VE" w:eastAsia="es-ES_tradnl"/>
        </w:rPr>
        <w:t> 5 de marzo de 2015, donde se dejó indicado, que hasta ese momento, se había elaborado un </w:t>
      </w:r>
      <w:r w:rsidRPr="00395311">
        <w:rPr>
          <w:rFonts w:ascii="Times New Roman" w:eastAsia="Times New Roman" w:hAnsi="Times New Roman" w:cs="Times New Roman"/>
          <w:b/>
          <w:bCs/>
          <w:color w:val="000000"/>
          <w:sz w:val="24"/>
          <w:szCs w:val="24"/>
          <w:lang w:val="es-VE" w:eastAsia="es-ES_tradnl"/>
        </w:rPr>
        <w:t>41,59%</w:t>
      </w:r>
      <w:r w:rsidRPr="00395311">
        <w:rPr>
          <w:rFonts w:ascii="Times New Roman" w:eastAsia="Times New Roman" w:hAnsi="Times New Roman" w:cs="Times New Roman"/>
          <w:color w:val="000000"/>
          <w:sz w:val="24"/>
          <w:szCs w:val="24"/>
          <w:lang w:val="es-VE" w:eastAsia="es-ES_tradnl"/>
        </w:rPr>
        <w:t> de la obra, transcurriendo 1 año y 25 días (365+25), que equivale a 390 días, tiempos que sumados representan 2 años, 5 meses y 10 días (365+365+150+10), lo que </w:t>
      </w:r>
      <w:r w:rsidRPr="00395311">
        <w:rPr>
          <w:rFonts w:ascii="Times New Roman" w:eastAsia="Times New Roman" w:hAnsi="Times New Roman" w:cs="Times New Roman"/>
          <w:b/>
          <w:bCs/>
          <w:color w:val="000000"/>
          <w:sz w:val="24"/>
          <w:szCs w:val="24"/>
          <w:lang w:val="es-VE" w:eastAsia="es-ES_tradnl"/>
        </w:rPr>
        <w:t>equivale a 890 días</w:t>
      </w:r>
      <w:r w:rsidRPr="00395311">
        <w:rPr>
          <w:rFonts w:ascii="Times New Roman" w:eastAsia="Times New Roman" w:hAnsi="Times New Roman" w:cs="Times New Roman"/>
          <w:color w:val="000000"/>
          <w:sz w:val="24"/>
          <w:szCs w:val="24"/>
          <w:lang w:val="es-VE" w:eastAsia="es-ES_tradnl"/>
        </w:rPr>
        <w:t>; por tanto, si el 41,59% representa 890 días, entonces cuántos días representarán la desviación del 58,41% o porcentaje que faltaría por culminar la obra. A tal efecto, al multiplicar 890 días por 58,41% (520) y el resultado dividirlo entre 41,59% arroja 1.250 días (365+365+365+150+5), representados en 3 años, 5 meses y 5 días, con lo cual la desviación del </w:t>
      </w:r>
      <w:r w:rsidRPr="00395311">
        <w:rPr>
          <w:rFonts w:ascii="Times New Roman" w:eastAsia="Times New Roman" w:hAnsi="Times New Roman" w:cs="Times New Roman"/>
          <w:b/>
          <w:bCs/>
          <w:color w:val="000000"/>
          <w:sz w:val="24"/>
          <w:szCs w:val="24"/>
          <w:lang w:val="es-VE" w:eastAsia="es-ES_tradnl"/>
        </w:rPr>
        <w:t>58,41%</w:t>
      </w:r>
      <w:r w:rsidRPr="00395311">
        <w:rPr>
          <w:rFonts w:ascii="Times New Roman" w:eastAsia="Times New Roman" w:hAnsi="Times New Roman" w:cs="Times New Roman"/>
          <w:color w:val="000000"/>
          <w:sz w:val="24"/>
          <w:szCs w:val="24"/>
          <w:lang w:val="es-VE" w:eastAsia="es-ES_tradnl"/>
        </w:rPr>
        <w:t> equivale a </w:t>
      </w:r>
      <w:r w:rsidRPr="00395311">
        <w:rPr>
          <w:rFonts w:ascii="Times New Roman" w:eastAsia="Times New Roman" w:hAnsi="Times New Roman" w:cs="Times New Roman"/>
          <w:b/>
          <w:bCs/>
          <w:color w:val="000000"/>
          <w:sz w:val="24"/>
          <w:szCs w:val="24"/>
          <w:lang w:val="es-VE" w:eastAsia="es-ES_tradnl"/>
        </w:rPr>
        <w:t>1.250 días</w:t>
      </w:r>
      <w:r w:rsidRPr="00395311">
        <w:rPr>
          <w:rFonts w:ascii="Times New Roman" w:eastAsia="Times New Roman" w:hAnsi="Times New Roman" w:cs="Times New Roman"/>
          <w:color w:val="000000"/>
          <w:sz w:val="24"/>
          <w:szCs w:val="24"/>
          <w:lang w:val="es-VE" w:eastAsia="es-ES_tradnl"/>
        </w:rPr>
        <w:t>.</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consecuencia de lo anterior,</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se ordena pagar a los accionantes</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el tiempo proyectado que faltaba por ejecutar la obra determinada desde la terminación anticipada del contrato el 31 de marzo de 2015, cuya proyección abarcó el tiempo reconocido y demostrado como ejecutado, con incidencia en la parte (fase 2-2.3 y 2.4 y fase 3) que faltó por ejecutar y tomando en cuenta los porcentajes demostrados, lo que se traduce como fecha efectiva de culminación de la obra determinada para el </w:t>
      </w:r>
      <w:r w:rsidRPr="00395311">
        <w:rPr>
          <w:rFonts w:ascii="Times New Roman" w:eastAsia="Times New Roman" w:hAnsi="Times New Roman" w:cs="Times New Roman"/>
          <w:b/>
          <w:bCs/>
          <w:color w:val="000000"/>
          <w:sz w:val="24"/>
          <w:szCs w:val="24"/>
          <w:lang w:val="es-VE" w:eastAsia="es-ES_tradnl"/>
        </w:rPr>
        <w:t>5 de septiembre de 2018</w:t>
      </w:r>
      <w:r w:rsidRPr="00395311">
        <w:rPr>
          <w:rFonts w:ascii="Times New Roman" w:eastAsia="Times New Roman" w:hAnsi="Times New Roman" w:cs="Times New Roman"/>
          <w:color w:val="000000"/>
          <w:sz w:val="24"/>
          <w:szCs w:val="24"/>
          <w:lang w:val="es-VE" w:eastAsia="es-ES_tradnl"/>
        </w:rPr>
        <w:t>. Así se decide.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_tradnl"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_tradnl" w:eastAsia="es-ES_tradnl"/>
        </w:rPr>
        <w:t>Atendiendo al contexto del parágrafo único del artículo 6 de la Ley Orgánica Procesal del Trabajo, podrá el juez </w:t>
      </w:r>
      <w:r w:rsidRPr="00395311">
        <w:rPr>
          <w:rFonts w:ascii="Times New Roman" w:eastAsia="Times New Roman" w:hAnsi="Times New Roman" w:cs="Times New Roman"/>
          <w:i/>
          <w:iCs/>
          <w:color w:val="000000"/>
          <w:sz w:val="24"/>
          <w:szCs w:val="24"/>
          <w:lang w:val="es-ES_tradnl" w:eastAsia="es-ES_tradnl"/>
        </w:rPr>
        <w:t>ordenar el pago de conceptos, como prestaciones o indemnizaciones, distintos de los requeridos, cuando éstos hayan sido discutidos en el juicio y estén debidamente probados o condenar al pago de sumas mayores que las demandadas, cuando aparezca que éstas son inferiores a las que corresponden al trabajador de conformidad con la Ley y con lo alegado y probado en el proceso, siempre que no hayan sido pagadas</w:t>
      </w:r>
      <w:r w:rsidRPr="00395311">
        <w:rPr>
          <w:rFonts w:ascii="Times New Roman" w:eastAsia="Times New Roman" w:hAnsi="Times New Roman" w:cs="Times New Roman"/>
          <w:color w:val="000000"/>
          <w:sz w:val="24"/>
          <w:szCs w:val="24"/>
          <w:lang w:val="es-ES_tradnl" w:eastAsia="es-ES_tradnl"/>
        </w:rPr>
        <w:t>. Por tanto, el juez tiene el deber de inquirir la verdad, analizar con profundidad las pruebas aportadas a los autos y conforme lo indica la disposición citada, podrá el juez ordenar el pago de sumas mayores, de acuerdo con lo que se desprenda de las pruebas siempre que no hayan sido pagadas. Así se determina.</w:t>
      </w:r>
    </w:p>
    <w:p w:rsidR="00395311" w:rsidRPr="00395311" w:rsidRDefault="00395311" w:rsidP="00395311">
      <w:pPr>
        <w:widowControl/>
        <w:autoSpaceDE/>
        <w:autoSpaceDN/>
        <w:spacing w:line="330" w:lineRule="atLeast"/>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cuanto a los </w:t>
      </w:r>
      <w:r w:rsidRPr="00395311">
        <w:rPr>
          <w:rFonts w:ascii="Times New Roman" w:eastAsia="Times New Roman" w:hAnsi="Times New Roman" w:cs="Times New Roman"/>
          <w:b/>
          <w:bCs/>
          <w:color w:val="000000"/>
          <w:sz w:val="24"/>
          <w:szCs w:val="24"/>
          <w:lang w:val="es-ES" w:eastAsia="es-ES_tradnl"/>
        </w:rPr>
        <w:t>salarios </w:t>
      </w:r>
      <w:r w:rsidRPr="00395311">
        <w:rPr>
          <w:rFonts w:ascii="Times New Roman" w:eastAsia="Times New Roman" w:hAnsi="Times New Roman" w:cs="Times New Roman"/>
          <w:color w:val="000000"/>
          <w:sz w:val="24"/>
          <w:szCs w:val="24"/>
          <w:lang w:val="es-ES" w:eastAsia="es-ES_tradnl"/>
        </w:rPr>
        <w:t>a considerar para los cálculos,</w:t>
      </w:r>
      <w:r w:rsidRPr="00395311">
        <w:rPr>
          <w:rFonts w:ascii="Times New Roman" w:eastAsia="Times New Roman" w:hAnsi="Times New Roman" w:cs="Times New Roman"/>
          <w:b/>
          <w:bCs/>
          <w:color w:val="000000"/>
          <w:sz w:val="24"/>
          <w:szCs w:val="24"/>
          <w:lang w:val="es-ES" w:eastAsia="es-ES_tradnl"/>
        </w:rPr>
        <w:t> </w:t>
      </w:r>
      <w:r w:rsidRPr="00395311">
        <w:rPr>
          <w:rFonts w:ascii="Times New Roman" w:eastAsia="Times New Roman" w:hAnsi="Times New Roman" w:cs="Times New Roman"/>
          <w:color w:val="000000"/>
          <w:sz w:val="24"/>
          <w:szCs w:val="24"/>
          <w:lang w:val="es-ES" w:eastAsia="es-ES_tradnl"/>
        </w:rPr>
        <w:t>l</w:t>
      </w:r>
      <w:r w:rsidRPr="00395311">
        <w:rPr>
          <w:rFonts w:ascii="Times New Roman" w:eastAsia="Times New Roman" w:hAnsi="Times New Roman" w:cs="Times New Roman"/>
          <w:color w:val="000000"/>
          <w:sz w:val="24"/>
          <w:szCs w:val="24"/>
          <w:lang w:val="es-VE" w:eastAsia="es-ES_tradnl"/>
        </w:rPr>
        <w:t>os accionantes refieren que se debe tomar en cuenta el promedio de salarios que devengaron en los últimos seis (6) meses de duración de la relación laboral, tiempo en el cual recibieron el pago de bonos colectivos y bonos de desempeño, además de apreciar, que obtuvieron aumentos salariales reclamándolos en los porcentajes y oportunidades indicados en la demanda, a lo cual, el patrono Ypergas, S.A. sostuvo que los trabajadores no devengaban salario variable a destajo o comisión sino un salario fijo y por tanto dichos bonos, que no se pagaron al último mes del servicio, no podrían ser considerados y, que los aumentos salariales no deben proceder para los cálculos de los conceptos en el período posterior a la fecha de terminación del 31 de marzo de 2015.</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shd w:val="clear" w:color="auto" w:fill="FFFF00"/>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 tal efecto, como se constató de los recibos de pago de autos, los accionantes devengaban un salario básico mensual pactado de manera fija a unidad de tiempo y, en algunas oportunidades, devengaron en exceso sobretiempos por horas extras diurnas y nocturnas que no llevan a considerar al salario propiamente de naturaleza variable.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cuanto a la pretensión de los accionantes de la inclusión de lo devengado por bonos colectivos y bonos de desempeño por el tiempo posterior al despido que abarca la proyección de la culminación de la obra, se verifica que la naturaleza de estos conceptos se determina por la efectiva y real prestación del servicio, no pudiendo tener impacto en el salario normal para la indemnización reclamada.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otro lado, los accionantes realizan sus cálculos por el tiempo de proyección de la culminación de la obra aplicando, al último salario básico devengado al 31 de marzo de 2015, los aumentos salariales en los mismos porcentajes y meses en que se dio la prestación del servicio, sin estar comprobados a los autos que la codemandada hubiese realizado efectivamente aumentos posteriores a trabajadores activos a su cargo con tales características –porcentajes y oportunidad-, no resultando procedente lo peticionado en los términos planteados por la parte actora, no obstante, si deberán serán considerados los aumentos salariales, sobre el salario básico, en el porcentaje decretado por el Ejecutivo Nacional posteriores al despido del 31 de marzo de 2015 hasta la proyección de la culminación de la obra el 5 de septiembre de 2018.</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Por lo tanto, los salarios a considerar para el cálculo de los conceptos acordados, para el período posterior al despido hasta la proyección de la culminación de la obra en las fechas indicadas, será el último salario básico devengado, a saber: </w:t>
      </w:r>
      <w:r w:rsidRPr="00395311">
        <w:rPr>
          <w:rFonts w:ascii="Times New Roman" w:eastAsia="Times New Roman" w:hAnsi="Times New Roman" w:cs="Times New Roman"/>
          <w:b/>
          <w:bCs/>
          <w:color w:val="000000"/>
          <w:sz w:val="24"/>
          <w:szCs w:val="24"/>
          <w:lang w:val="es-VE" w:eastAsia="es-ES_tradnl"/>
        </w:rPr>
        <w:t>Manuel Lugo</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García</w:t>
      </w:r>
      <w:r w:rsidRPr="00395311">
        <w:rPr>
          <w:rFonts w:ascii="Times New Roman" w:eastAsia="Times New Roman" w:hAnsi="Times New Roman" w:cs="Times New Roman"/>
          <w:color w:val="000000"/>
          <w:sz w:val="24"/>
          <w:szCs w:val="24"/>
          <w:lang w:val="es-VE" w:eastAsia="es-ES_tradnl"/>
        </w:rPr>
        <w:t> BsF. 23.102,00 mensual; </w:t>
      </w:r>
      <w:r w:rsidRPr="00395311">
        <w:rPr>
          <w:rFonts w:ascii="Times New Roman" w:eastAsia="Times New Roman" w:hAnsi="Times New Roman" w:cs="Times New Roman"/>
          <w:b/>
          <w:bCs/>
          <w:color w:val="000000"/>
          <w:sz w:val="24"/>
          <w:szCs w:val="24"/>
          <w:lang w:val="es-VE" w:eastAsia="es-ES_tradnl"/>
        </w:rPr>
        <w:t>José Ángel Torrealba</w:t>
      </w:r>
      <w:r w:rsidRPr="00395311">
        <w:rPr>
          <w:rFonts w:ascii="Times New Roman" w:eastAsia="Times New Roman" w:hAnsi="Times New Roman" w:cs="Times New Roman"/>
          <w:color w:val="000000"/>
          <w:sz w:val="24"/>
          <w:szCs w:val="24"/>
          <w:lang w:val="es-VE" w:eastAsia="es-ES_tradnl"/>
        </w:rPr>
        <w:t> BsF. 24.753,00 mensual; </w:t>
      </w:r>
      <w:r w:rsidRPr="00395311">
        <w:rPr>
          <w:rFonts w:ascii="Times New Roman" w:eastAsia="Times New Roman" w:hAnsi="Times New Roman" w:cs="Times New Roman"/>
          <w:b/>
          <w:bCs/>
          <w:color w:val="000000"/>
          <w:sz w:val="24"/>
          <w:szCs w:val="24"/>
          <w:lang w:val="es-VE" w:eastAsia="es-ES_tradnl"/>
        </w:rPr>
        <w:t>Luis Rodríguez Mujica</w:t>
      </w:r>
      <w:r w:rsidRPr="00395311">
        <w:rPr>
          <w:rFonts w:ascii="Times New Roman" w:eastAsia="Times New Roman" w:hAnsi="Times New Roman" w:cs="Times New Roman"/>
          <w:color w:val="000000"/>
          <w:sz w:val="24"/>
          <w:szCs w:val="24"/>
          <w:lang w:val="es-VE" w:eastAsia="es-ES_tradnl"/>
        </w:rPr>
        <w:t> BsF. 22.653,00 mensual; </w:t>
      </w:r>
      <w:r w:rsidRPr="00395311">
        <w:rPr>
          <w:rFonts w:ascii="Times New Roman" w:eastAsia="Times New Roman" w:hAnsi="Times New Roman" w:cs="Times New Roman"/>
          <w:b/>
          <w:bCs/>
          <w:color w:val="000000"/>
          <w:sz w:val="24"/>
          <w:szCs w:val="24"/>
          <w:lang w:val="es-VE" w:eastAsia="es-ES_tradnl"/>
        </w:rPr>
        <w:t>Franklin Zambrano Soler</w:t>
      </w:r>
      <w:r w:rsidRPr="00395311">
        <w:rPr>
          <w:rFonts w:ascii="Times New Roman" w:eastAsia="Times New Roman" w:hAnsi="Times New Roman" w:cs="Times New Roman"/>
          <w:color w:val="000000"/>
          <w:sz w:val="24"/>
          <w:szCs w:val="24"/>
          <w:lang w:val="es-VE" w:eastAsia="es-ES_tradnl"/>
        </w:rPr>
        <w:t> BsF. 24.179,00 mensual; </w:t>
      </w:r>
      <w:r w:rsidRPr="00395311">
        <w:rPr>
          <w:rFonts w:ascii="Times New Roman" w:eastAsia="Times New Roman" w:hAnsi="Times New Roman" w:cs="Times New Roman"/>
          <w:b/>
          <w:bCs/>
          <w:color w:val="000000"/>
          <w:sz w:val="24"/>
          <w:szCs w:val="24"/>
          <w:lang w:val="es-VE" w:eastAsia="es-ES_tradnl"/>
        </w:rPr>
        <w:t>Jorge Rodríguez La Rosa </w:t>
      </w:r>
      <w:r w:rsidRPr="00395311">
        <w:rPr>
          <w:rFonts w:ascii="Times New Roman" w:eastAsia="Times New Roman" w:hAnsi="Times New Roman" w:cs="Times New Roman"/>
          <w:color w:val="000000"/>
          <w:sz w:val="24"/>
          <w:szCs w:val="24"/>
          <w:lang w:val="es-VE" w:eastAsia="es-ES_tradnl"/>
        </w:rPr>
        <w:t>BsF. 26.046,00 mensual; </w:t>
      </w:r>
      <w:r w:rsidRPr="00395311">
        <w:rPr>
          <w:rFonts w:ascii="Times New Roman" w:eastAsia="Times New Roman" w:hAnsi="Times New Roman" w:cs="Times New Roman"/>
          <w:b/>
          <w:bCs/>
          <w:color w:val="000000"/>
          <w:sz w:val="24"/>
          <w:szCs w:val="24"/>
          <w:lang w:val="es-VE" w:eastAsia="es-ES_tradnl"/>
        </w:rPr>
        <w:t>Joel Ruiz Brito </w:t>
      </w:r>
      <w:r w:rsidRPr="00395311">
        <w:rPr>
          <w:rFonts w:ascii="Times New Roman" w:eastAsia="Times New Roman" w:hAnsi="Times New Roman" w:cs="Times New Roman"/>
          <w:color w:val="000000"/>
          <w:sz w:val="24"/>
          <w:szCs w:val="24"/>
          <w:lang w:val="es-VE" w:eastAsia="es-ES_tradnl"/>
        </w:rPr>
        <w:t>BsF. 24.200,00 mensual; </w:t>
      </w:r>
      <w:r w:rsidRPr="00395311">
        <w:rPr>
          <w:rFonts w:ascii="Times New Roman" w:eastAsia="Times New Roman" w:hAnsi="Times New Roman" w:cs="Times New Roman"/>
          <w:b/>
          <w:bCs/>
          <w:color w:val="000000"/>
          <w:sz w:val="24"/>
          <w:szCs w:val="24"/>
          <w:lang w:val="es-VE" w:eastAsia="es-ES_tradnl"/>
        </w:rPr>
        <w:t>Dayana Castillo Amaro</w:t>
      </w:r>
      <w:r w:rsidRPr="00395311">
        <w:rPr>
          <w:rFonts w:ascii="Times New Roman" w:eastAsia="Times New Roman" w:hAnsi="Times New Roman" w:cs="Times New Roman"/>
          <w:color w:val="000000"/>
          <w:sz w:val="24"/>
          <w:szCs w:val="24"/>
          <w:lang w:val="es-VE" w:eastAsia="es-ES_tradnl"/>
        </w:rPr>
        <w:t> BsF. 33.004,00 mensual, indicado en el libelo y aceptado por el empleador; </w:t>
      </w:r>
      <w:r w:rsidRPr="00395311">
        <w:rPr>
          <w:rFonts w:ascii="Times New Roman" w:eastAsia="Times New Roman" w:hAnsi="Times New Roman" w:cs="Times New Roman"/>
          <w:b/>
          <w:bCs/>
          <w:color w:val="000000"/>
          <w:sz w:val="24"/>
          <w:szCs w:val="24"/>
          <w:lang w:val="es-VE" w:eastAsia="es-ES_tradnl"/>
        </w:rPr>
        <w:t>Jesús Bravo Barreto</w:t>
      </w:r>
      <w:r w:rsidRPr="00395311">
        <w:rPr>
          <w:rFonts w:ascii="Times New Roman" w:eastAsia="Times New Roman" w:hAnsi="Times New Roman" w:cs="Times New Roman"/>
          <w:color w:val="000000"/>
          <w:sz w:val="24"/>
          <w:szCs w:val="24"/>
          <w:lang w:val="es-VE" w:eastAsia="es-ES_tradnl"/>
        </w:rPr>
        <w:t> BsF. 38.121,00; </w:t>
      </w:r>
      <w:r w:rsidRPr="00395311">
        <w:rPr>
          <w:rFonts w:ascii="Times New Roman" w:eastAsia="Times New Roman" w:hAnsi="Times New Roman" w:cs="Times New Roman"/>
          <w:b/>
          <w:bCs/>
          <w:color w:val="000000"/>
          <w:sz w:val="24"/>
          <w:szCs w:val="24"/>
          <w:lang w:val="es-VE" w:eastAsia="es-ES_tradnl"/>
        </w:rPr>
        <w:t>Yoglis Urdaneta Pérez</w:t>
      </w:r>
      <w:r w:rsidRPr="00395311">
        <w:rPr>
          <w:rFonts w:ascii="Times New Roman" w:eastAsia="Times New Roman" w:hAnsi="Times New Roman" w:cs="Times New Roman"/>
          <w:color w:val="000000"/>
          <w:sz w:val="24"/>
          <w:szCs w:val="24"/>
          <w:lang w:val="es-VE" w:eastAsia="es-ES_tradnl"/>
        </w:rPr>
        <w:t> BsF. 39.741,00 mensual; más los aumentos salariales sobre el salario básico en el porcentaje decretado por el Ejecutivo Nacional. Así de decide.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cuanto a la </w:t>
      </w:r>
      <w:r w:rsidRPr="00395311">
        <w:rPr>
          <w:rFonts w:ascii="Times New Roman" w:eastAsia="Times New Roman" w:hAnsi="Times New Roman" w:cs="Times New Roman"/>
          <w:b/>
          <w:bCs/>
          <w:color w:val="000000"/>
          <w:sz w:val="24"/>
          <w:szCs w:val="24"/>
          <w:lang w:val="es-VE" w:eastAsia="es-ES_tradnl"/>
        </w:rPr>
        <w:t>indemnización por daño moral</w:t>
      </w:r>
      <w:r w:rsidRPr="00395311">
        <w:rPr>
          <w:rFonts w:ascii="Times New Roman" w:eastAsia="Times New Roman" w:hAnsi="Times New Roman" w:cs="Times New Roman"/>
          <w:color w:val="000000"/>
          <w:sz w:val="24"/>
          <w:szCs w:val="24"/>
          <w:lang w:val="es-VE" w:eastAsia="es-ES_tradnl"/>
        </w:rPr>
        <w:t> es reclamada bajo el fundamento que la demandada ha violentado el régimen especial de inamovilidad y reposo médico que tenían los accionantes a su favor a la fecha del despido, calculándola en el equivalente a la indemnización por daños y perjuicios demandada.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Al respecto, en el presente caso se trata de trabajadores bajo </w:t>
      </w:r>
      <w:r w:rsidRPr="00395311">
        <w:rPr>
          <w:rFonts w:ascii="Times New Roman" w:eastAsia="Times New Roman" w:hAnsi="Times New Roman" w:cs="Times New Roman"/>
          <w:color w:val="000000"/>
          <w:sz w:val="24"/>
          <w:szCs w:val="24"/>
          <w:lang w:val="es-MX" w:eastAsia="es-ES_tradnl"/>
        </w:rPr>
        <w:t>un contrato por obra determinada quienes tienen su derecho a la estabilidad hasta la culminación de la obra para la cual fueron contratados y donde el patrono dio por culminada la relación laboral de forma anticipada y por motivos </w:t>
      </w:r>
      <w:r w:rsidRPr="00395311">
        <w:rPr>
          <w:rFonts w:ascii="Times New Roman" w:eastAsia="Times New Roman" w:hAnsi="Times New Roman" w:cs="Times New Roman"/>
          <w:color w:val="000000"/>
          <w:sz w:val="24"/>
          <w:szCs w:val="24"/>
          <w:lang w:val="es-VE" w:eastAsia="es-ES_tradnl"/>
        </w:rPr>
        <w:t>no imputables los trabajadores quienes han procedido a </w:t>
      </w:r>
      <w:r w:rsidRPr="00395311">
        <w:rPr>
          <w:rFonts w:ascii="Times New Roman" w:eastAsia="Times New Roman" w:hAnsi="Times New Roman" w:cs="Times New Roman"/>
          <w:color w:val="000000"/>
          <w:sz w:val="24"/>
          <w:szCs w:val="24"/>
          <w:lang w:val="es-MX" w:eastAsia="es-ES_tradnl"/>
        </w:rPr>
        <w:t>demandar la</w:t>
      </w:r>
      <w:r w:rsidRPr="00395311">
        <w:rPr>
          <w:rFonts w:ascii="Times New Roman" w:eastAsia="Times New Roman" w:hAnsi="Times New Roman" w:cs="Times New Roman"/>
          <w:color w:val="000000"/>
          <w:sz w:val="24"/>
          <w:szCs w:val="24"/>
          <w:lang w:val="es-VE" w:eastAsia="es-ES_tradnl"/>
        </w:rPr>
        <w:t> indemnización de daños y perjuicios que tiene como fuente el alegato de incumplimiento de contrato y siendo, que tenían laexpectativa de prestar sus servicios hasta la culminación de la obra, y donde el legislador equiparó los efectos patrimoniales en casos de </w:t>
      </w:r>
      <w:r w:rsidRPr="00395311">
        <w:rPr>
          <w:rFonts w:ascii="Times New Roman" w:eastAsia="Times New Roman" w:hAnsi="Times New Roman" w:cs="Times New Roman"/>
          <w:color w:val="000000"/>
          <w:sz w:val="24"/>
          <w:szCs w:val="24"/>
          <w:lang w:val="es-MX" w:eastAsia="es-ES_tradnl"/>
        </w:rPr>
        <w:t>retiro justificado o despido injustificado, inclusive la materialización terminación de la relación por causa ajena a la voluntad del trabajador. </w:t>
      </w:r>
      <w:r w:rsidRPr="00395311">
        <w:rPr>
          <w:rFonts w:ascii="Times New Roman" w:eastAsia="Times New Roman" w:hAnsi="Times New Roman" w:cs="Times New Roman"/>
          <w:color w:val="000000"/>
          <w:sz w:val="24"/>
          <w:szCs w:val="24"/>
          <w:lang w:val="es-VE" w:eastAsia="es-ES_tradnl"/>
        </w:rPr>
        <w:t>De modo pues, siendo que </w:t>
      </w:r>
      <w:r w:rsidRPr="00395311">
        <w:rPr>
          <w:rFonts w:ascii="Times New Roman" w:eastAsia="Times New Roman" w:hAnsi="Times New Roman" w:cs="Times New Roman"/>
          <w:b/>
          <w:bCs/>
          <w:color w:val="000000"/>
          <w:sz w:val="24"/>
          <w:szCs w:val="24"/>
          <w:lang w:val="es-VE" w:eastAsia="es-ES_tradnl"/>
        </w:rPr>
        <w:t>existen mecanismos</w:t>
      </w:r>
      <w:r w:rsidRPr="00395311">
        <w:rPr>
          <w:rFonts w:ascii="Times New Roman" w:eastAsia="Times New Roman" w:hAnsi="Times New Roman" w:cs="Times New Roman"/>
          <w:color w:val="000000"/>
          <w:sz w:val="24"/>
          <w:szCs w:val="24"/>
          <w:lang w:val="es-VE" w:eastAsia="es-ES_tradnl"/>
        </w:rPr>
        <w:t> legales para salvaguardar el patrimonio de los trabajadores, es forzoso declarar </w:t>
      </w:r>
      <w:r w:rsidRPr="00395311">
        <w:rPr>
          <w:rFonts w:ascii="Times New Roman" w:eastAsia="Times New Roman" w:hAnsi="Times New Roman" w:cs="Times New Roman"/>
          <w:b/>
          <w:bCs/>
          <w:color w:val="000000"/>
          <w:sz w:val="24"/>
          <w:szCs w:val="24"/>
          <w:lang w:val="es-VE" w:eastAsia="es-ES_tradnl"/>
        </w:rPr>
        <w:t>improcedente</w:t>
      </w:r>
      <w:r w:rsidRPr="00395311">
        <w:rPr>
          <w:rFonts w:ascii="Times New Roman" w:eastAsia="Times New Roman" w:hAnsi="Times New Roman" w:cs="Times New Roman"/>
          <w:color w:val="000000"/>
          <w:sz w:val="24"/>
          <w:szCs w:val="24"/>
          <w:lang w:val="es-VE" w:eastAsia="es-ES_tradnl"/>
        </w:rPr>
        <w:t> el reclamo por daño moral. Así se establece.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Establecido lo anterior, </w:t>
      </w:r>
      <w:r w:rsidRPr="00395311">
        <w:rPr>
          <w:rFonts w:ascii="Times New Roman" w:eastAsia="Times New Roman" w:hAnsi="Times New Roman" w:cs="Times New Roman"/>
          <w:b/>
          <w:bCs/>
          <w:color w:val="000000"/>
          <w:sz w:val="24"/>
          <w:szCs w:val="24"/>
          <w:lang w:val="es-ES" w:eastAsia="es-ES_tradnl"/>
        </w:rPr>
        <w:t>corresponde a cada trabajador</w:t>
      </w:r>
      <w:r w:rsidRPr="00395311">
        <w:rPr>
          <w:rFonts w:ascii="Times New Roman" w:eastAsia="Times New Roman" w:hAnsi="Times New Roman" w:cs="Times New Roman"/>
          <w:color w:val="000000"/>
          <w:sz w:val="24"/>
          <w:szCs w:val="24"/>
          <w:lang w:val="es-ES" w:eastAsia="es-ES_tradnl"/>
        </w:rPr>
        <w:t> el pago </w:t>
      </w:r>
      <w:r w:rsidRPr="00395311">
        <w:rPr>
          <w:rFonts w:ascii="Times New Roman" w:eastAsia="Times New Roman" w:hAnsi="Times New Roman" w:cs="Times New Roman"/>
          <w:color w:val="000000"/>
          <w:sz w:val="24"/>
          <w:szCs w:val="24"/>
          <w:u w:val="single"/>
          <w:lang w:val="es-ES" w:eastAsia="es-ES_tradnl"/>
        </w:rPr>
        <w:t>de </w:t>
      </w:r>
      <w:r w:rsidRPr="00395311">
        <w:rPr>
          <w:rFonts w:ascii="Times New Roman" w:eastAsia="Times New Roman" w:hAnsi="Times New Roman" w:cs="Times New Roman"/>
          <w:color w:val="000000"/>
          <w:sz w:val="24"/>
          <w:szCs w:val="24"/>
          <w:u w:val="single"/>
          <w:lang w:val="es-VE" w:eastAsia="es-ES_tradnl"/>
        </w:rPr>
        <w:t>todas las obligaciones contraídas en virtud del contrato de trabajo y dejadas de cumplir en su oportunidad en virtud de la interrupción anticipada e injustificada por causas no imputables a los trabajadores</w:t>
      </w:r>
      <w:r w:rsidRPr="00395311">
        <w:rPr>
          <w:rFonts w:ascii="Times New Roman" w:eastAsia="Times New Roman" w:hAnsi="Times New Roman" w:cs="Times New Roman"/>
          <w:color w:val="000000"/>
          <w:sz w:val="24"/>
          <w:szCs w:val="24"/>
          <w:lang w:val="es-VE" w:eastAsia="es-ES_tradnl"/>
        </w:rPr>
        <w:t>, relativos a las prestaciones sociales, vacaciones, bono vacacional, utilidades, indemnización de daños y perjuicios por rescisión del contrato por obra determinada prevista en el artículo 83 de la Ley Orgánica del Trabajo, los Trabajadores y las Trabajadoras e indemnización por terminación de la relación laboral conforme el artículo 92 </w:t>
      </w:r>
      <w:r w:rsidRPr="00395311">
        <w:rPr>
          <w:rFonts w:ascii="Times New Roman" w:eastAsia="Times New Roman" w:hAnsi="Times New Roman" w:cs="Times New Roman"/>
          <w:i/>
          <w:iCs/>
          <w:color w:val="000000"/>
          <w:sz w:val="24"/>
          <w:szCs w:val="24"/>
          <w:lang w:val="es-VE" w:eastAsia="es-ES_tradnl"/>
        </w:rPr>
        <w:t>eiusdem</w:t>
      </w:r>
      <w:r w:rsidRPr="00395311">
        <w:rPr>
          <w:rFonts w:ascii="Times New Roman" w:eastAsia="Times New Roman" w:hAnsi="Times New Roman" w:cs="Times New Roman"/>
          <w:color w:val="000000"/>
          <w:sz w:val="24"/>
          <w:szCs w:val="24"/>
          <w:lang w:val="es-VE" w:eastAsia="es-ES_tradnl"/>
        </w:rPr>
        <w:t>, sobre los cuales se determinarán </w:t>
      </w:r>
      <w:r w:rsidRPr="00395311">
        <w:rPr>
          <w:rFonts w:ascii="Times New Roman" w:eastAsia="Times New Roman" w:hAnsi="Times New Roman" w:cs="Times New Roman"/>
          <w:color w:val="000000"/>
          <w:sz w:val="24"/>
          <w:szCs w:val="24"/>
          <w:lang w:val="es-ES" w:eastAsia="es-ES_tradnl"/>
        </w:rPr>
        <w:t>los parámetros en derecho de cálculo para establecer los montos a pagar, de la siguiente manera: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lo que respecta al concepto de </w:t>
      </w:r>
      <w:r w:rsidRPr="00395311">
        <w:rPr>
          <w:rFonts w:ascii="Times New Roman" w:eastAsia="Times New Roman" w:hAnsi="Times New Roman" w:cs="Times New Roman"/>
          <w:b/>
          <w:bCs/>
          <w:color w:val="000000"/>
          <w:sz w:val="24"/>
          <w:szCs w:val="24"/>
          <w:lang w:val="es-ES" w:eastAsia="es-ES_tradnl"/>
        </w:rPr>
        <w:t>prestaciones sociales</w:t>
      </w:r>
      <w:r w:rsidRPr="00395311">
        <w:rPr>
          <w:rFonts w:ascii="Times New Roman" w:eastAsia="Times New Roman" w:hAnsi="Times New Roman" w:cs="Times New Roman"/>
          <w:color w:val="000000"/>
          <w:sz w:val="24"/>
          <w:szCs w:val="24"/>
          <w:lang w:val="es-ES" w:eastAsia="es-ES_tradnl"/>
        </w:rPr>
        <w:t> a que se refiere el </w:t>
      </w:r>
      <w:r w:rsidRPr="00395311">
        <w:rPr>
          <w:rFonts w:ascii="Times New Roman" w:eastAsia="Times New Roman" w:hAnsi="Times New Roman" w:cs="Times New Roman"/>
          <w:color w:val="000000"/>
          <w:sz w:val="24"/>
          <w:szCs w:val="24"/>
          <w:lang w:val="es-VE" w:eastAsia="es-ES_tradnl"/>
        </w:rPr>
        <w:t>artículo 142 de la Ley Orgánica del Trabajo, los Trabajadores y las Trabajadoras,</w:t>
      </w:r>
      <w:r w:rsidRPr="00395311">
        <w:rPr>
          <w:rFonts w:ascii="Times New Roman" w:eastAsia="Times New Roman" w:hAnsi="Times New Roman" w:cs="Times New Roman"/>
          <w:color w:val="000000"/>
          <w:sz w:val="24"/>
          <w:szCs w:val="24"/>
          <w:lang w:val="es-ES" w:eastAsia="es-ES_tradnl"/>
        </w:rPr>
        <w:t> resulta procedente el pago de la diferencia del concepto enunciado, </w:t>
      </w:r>
      <w:r w:rsidRPr="00395311">
        <w:rPr>
          <w:rFonts w:ascii="Times New Roman" w:eastAsia="Times New Roman" w:hAnsi="Times New Roman" w:cs="Times New Roman"/>
          <w:color w:val="000000"/>
          <w:sz w:val="24"/>
          <w:szCs w:val="24"/>
          <w:lang w:val="es-VE" w:eastAsia="es-ES_tradnl"/>
        </w:rPr>
        <w:t>correspondiendo el pago </w:t>
      </w:r>
      <w:r w:rsidRPr="00395311">
        <w:rPr>
          <w:rFonts w:ascii="Times New Roman" w:eastAsia="Times New Roman" w:hAnsi="Times New Roman" w:cs="Times New Roman"/>
          <w:color w:val="000000"/>
          <w:sz w:val="24"/>
          <w:szCs w:val="24"/>
          <w:lang w:val="es-ES" w:eastAsia="es-ES_tradnl"/>
        </w:rPr>
        <w:t>con el salario integral que le corresponde a los actores, imponiéndose verificar el </w:t>
      </w:r>
      <w:r w:rsidRPr="00395311">
        <w:rPr>
          <w:rFonts w:ascii="Times New Roman" w:eastAsia="Times New Roman" w:hAnsi="Times New Roman" w:cs="Times New Roman"/>
          <w:color w:val="000000"/>
          <w:sz w:val="24"/>
          <w:szCs w:val="24"/>
          <w:lang w:val="es-VE" w:eastAsia="es-ES_tradnl"/>
        </w:rPr>
        <w:t>régimen más favorable realizándose el cálculo de ambos regímenes</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VE" w:eastAsia="es-ES_tradnl"/>
        </w:rPr>
        <w:t>-total de la garantía y el cálculo efectuado al final de la relación- como lo establece el literal d) del artículo 142 de la Ley Orgánica del Trabajo, los Trabajadores y las Trabajadoras, calculado mediante experticia complementaria del fallo a costas de las codemandadas, por el cual, los actores recibirán la modalidad que represente la mayor suma, </w:t>
      </w:r>
      <w:r w:rsidRPr="00395311">
        <w:rPr>
          <w:rFonts w:ascii="Times New Roman" w:eastAsia="Times New Roman" w:hAnsi="Times New Roman" w:cs="Times New Roman"/>
          <w:color w:val="000000"/>
          <w:sz w:val="24"/>
          <w:szCs w:val="24"/>
          <w:lang w:val="es-ES" w:eastAsia="es-ES_tradnl"/>
        </w:rPr>
        <w:t>debiendo el experto determinar el monto que por dicho concepto le corresponde a los accionantes, que en el caso de autos, quedó determinada que las relaciones laborales se iniciaron en las siguientes fechas: </w:t>
      </w:r>
      <w:r w:rsidRPr="00395311">
        <w:rPr>
          <w:rFonts w:ascii="Times New Roman" w:eastAsia="Times New Roman" w:hAnsi="Times New Roman" w:cs="Times New Roman"/>
          <w:b/>
          <w:bCs/>
          <w:color w:val="000000"/>
          <w:sz w:val="24"/>
          <w:szCs w:val="24"/>
          <w:lang w:val="es-VE" w:eastAsia="es-ES_tradnl"/>
        </w:rPr>
        <w:t>Manuel Lugo</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García</w:t>
      </w:r>
      <w:r w:rsidRPr="00395311">
        <w:rPr>
          <w:rFonts w:ascii="Times New Roman" w:eastAsia="Times New Roman" w:hAnsi="Times New Roman" w:cs="Times New Roman"/>
          <w:color w:val="000000"/>
          <w:sz w:val="24"/>
          <w:szCs w:val="24"/>
          <w:lang w:val="es-VE" w:eastAsia="es-ES_tradnl"/>
        </w:rPr>
        <w:t>18 de marzo de 2013; </w:t>
      </w:r>
      <w:r w:rsidRPr="00395311">
        <w:rPr>
          <w:rFonts w:ascii="Times New Roman" w:eastAsia="Times New Roman" w:hAnsi="Times New Roman" w:cs="Times New Roman"/>
          <w:b/>
          <w:bCs/>
          <w:color w:val="000000"/>
          <w:sz w:val="24"/>
          <w:szCs w:val="24"/>
          <w:lang w:val="es-VE" w:eastAsia="es-ES_tradnl"/>
        </w:rPr>
        <w:t>José Ángel Torrealba</w:t>
      </w:r>
      <w:r w:rsidRPr="00395311">
        <w:rPr>
          <w:rFonts w:ascii="Times New Roman" w:eastAsia="Times New Roman" w:hAnsi="Times New Roman" w:cs="Times New Roman"/>
          <w:color w:val="000000"/>
          <w:sz w:val="24"/>
          <w:szCs w:val="24"/>
          <w:lang w:val="es-VE" w:eastAsia="es-ES_tradnl"/>
        </w:rPr>
        <w:t> 27 de agosto de 2013; </w:t>
      </w:r>
      <w:r w:rsidRPr="00395311">
        <w:rPr>
          <w:rFonts w:ascii="Times New Roman" w:eastAsia="Times New Roman" w:hAnsi="Times New Roman" w:cs="Times New Roman"/>
          <w:b/>
          <w:bCs/>
          <w:color w:val="000000"/>
          <w:sz w:val="24"/>
          <w:szCs w:val="24"/>
          <w:lang w:val="es-VE" w:eastAsia="es-ES_tradnl"/>
        </w:rPr>
        <w:t>Luis Rodríguez Mujica</w:t>
      </w:r>
      <w:r w:rsidRPr="00395311">
        <w:rPr>
          <w:rFonts w:ascii="Times New Roman" w:eastAsia="Times New Roman" w:hAnsi="Times New Roman" w:cs="Times New Roman"/>
          <w:color w:val="000000"/>
          <w:sz w:val="24"/>
          <w:szCs w:val="24"/>
          <w:lang w:val="es-VE" w:eastAsia="es-ES_tradnl"/>
        </w:rPr>
        <w:t> 10 de diciembre de 2012; </w:t>
      </w:r>
      <w:r w:rsidRPr="00395311">
        <w:rPr>
          <w:rFonts w:ascii="Times New Roman" w:eastAsia="Times New Roman" w:hAnsi="Times New Roman" w:cs="Times New Roman"/>
          <w:b/>
          <w:bCs/>
          <w:color w:val="000000"/>
          <w:sz w:val="24"/>
          <w:szCs w:val="24"/>
          <w:lang w:val="es-VE" w:eastAsia="es-ES_tradnl"/>
        </w:rPr>
        <w:t>Franklin Zambrano Soler </w:t>
      </w:r>
      <w:r w:rsidRPr="00395311">
        <w:rPr>
          <w:rFonts w:ascii="Times New Roman" w:eastAsia="Times New Roman" w:hAnsi="Times New Roman" w:cs="Times New Roman"/>
          <w:color w:val="000000"/>
          <w:sz w:val="24"/>
          <w:szCs w:val="24"/>
          <w:lang w:val="es-VE" w:eastAsia="es-ES_tradnl"/>
        </w:rPr>
        <w:t>25 de septiembre de 2012; </w:t>
      </w:r>
      <w:r w:rsidRPr="00395311">
        <w:rPr>
          <w:rFonts w:ascii="Times New Roman" w:eastAsia="Times New Roman" w:hAnsi="Times New Roman" w:cs="Times New Roman"/>
          <w:b/>
          <w:bCs/>
          <w:color w:val="000000"/>
          <w:sz w:val="24"/>
          <w:szCs w:val="24"/>
          <w:lang w:val="es-VE" w:eastAsia="es-ES_tradnl"/>
        </w:rPr>
        <w:t>Jorge Rodríguez La Rosa</w:t>
      </w:r>
      <w:r w:rsidRPr="00395311">
        <w:rPr>
          <w:rFonts w:ascii="Times New Roman" w:eastAsia="Times New Roman" w:hAnsi="Times New Roman" w:cs="Times New Roman"/>
          <w:color w:val="000000"/>
          <w:sz w:val="24"/>
          <w:szCs w:val="24"/>
          <w:lang w:val="es-VE" w:eastAsia="es-ES_tradnl"/>
        </w:rPr>
        <w:t> 1° de noviembre de 2013; </w:t>
      </w:r>
      <w:r w:rsidRPr="00395311">
        <w:rPr>
          <w:rFonts w:ascii="Times New Roman" w:eastAsia="Times New Roman" w:hAnsi="Times New Roman" w:cs="Times New Roman"/>
          <w:b/>
          <w:bCs/>
          <w:color w:val="000000"/>
          <w:sz w:val="24"/>
          <w:szCs w:val="24"/>
          <w:lang w:val="es-VE" w:eastAsia="es-ES_tradnl"/>
        </w:rPr>
        <w:t>Joel Ruiz Brito</w:t>
      </w:r>
      <w:r w:rsidRPr="00395311">
        <w:rPr>
          <w:rFonts w:ascii="Times New Roman" w:eastAsia="Times New Roman" w:hAnsi="Times New Roman" w:cs="Times New Roman"/>
          <w:color w:val="000000"/>
          <w:sz w:val="24"/>
          <w:szCs w:val="24"/>
          <w:lang w:val="es-VE" w:eastAsia="es-ES_tradnl"/>
        </w:rPr>
        <w:t> 7 de abril de 2014; </w:t>
      </w:r>
      <w:r w:rsidRPr="00395311">
        <w:rPr>
          <w:rFonts w:ascii="Times New Roman" w:eastAsia="Times New Roman" w:hAnsi="Times New Roman" w:cs="Times New Roman"/>
          <w:b/>
          <w:bCs/>
          <w:color w:val="000000"/>
          <w:sz w:val="24"/>
          <w:szCs w:val="24"/>
          <w:lang w:val="es-VE" w:eastAsia="es-ES_tradnl"/>
        </w:rPr>
        <w:t>Dayana Castillo Amaro</w:t>
      </w:r>
      <w:r w:rsidRPr="00395311">
        <w:rPr>
          <w:rFonts w:ascii="Times New Roman" w:eastAsia="Times New Roman" w:hAnsi="Times New Roman" w:cs="Times New Roman"/>
          <w:color w:val="000000"/>
          <w:sz w:val="24"/>
          <w:szCs w:val="24"/>
          <w:lang w:val="es-VE" w:eastAsia="es-ES_tradnl"/>
        </w:rPr>
        <w:t> 8 de abril de 2013; </w:t>
      </w:r>
      <w:r w:rsidRPr="00395311">
        <w:rPr>
          <w:rFonts w:ascii="Times New Roman" w:eastAsia="Times New Roman" w:hAnsi="Times New Roman" w:cs="Times New Roman"/>
          <w:b/>
          <w:bCs/>
          <w:color w:val="000000"/>
          <w:sz w:val="24"/>
          <w:szCs w:val="24"/>
          <w:lang w:val="es-VE" w:eastAsia="es-ES_tradnl"/>
        </w:rPr>
        <w:t>Jesús Bravo Barreto</w:t>
      </w:r>
      <w:r w:rsidRPr="00395311">
        <w:rPr>
          <w:rFonts w:ascii="Times New Roman" w:eastAsia="Times New Roman" w:hAnsi="Times New Roman" w:cs="Times New Roman"/>
          <w:color w:val="000000"/>
          <w:sz w:val="24"/>
          <w:szCs w:val="24"/>
          <w:lang w:val="es-VE" w:eastAsia="es-ES_tradnl"/>
        </w:rPr>
        <w:t> 19 de agosto de 2013; </w:t>
      </w:r>
      <w:r w:rsidRPr="00395311">
        <w:rPr>
          <w:rFonts w:ascii="Times New Roman" w:eastAsia="Times New Roman" w:hAnsi="Times New Roman" w:cs="Times New Roman"/>
          <w:b/>
          <w:bCs/>
          <w:color w:val="000000"/>
          <w:sz w:val="24"/>
          <w:szCs w:val="24"/>
          <w:lang w:val="es-VE" w:eastAsia="es-ES_tradnl"/>
        </w:rPr>
        <w:t>Yoglis Urdaneta Pérez</w:t>
      </w:r>
      <w:r w:rsidRPr="00395311">
        <w:rPr>
          <w:rFonts w:ascii="Times New Roman" w:eastAsia="Times New Roman" w:hAnsi="Times New Roman" w:cs="Times New Roman"/>
          <w:color w:val="000000"/>
          <w:sz w:val="24"/>
          <w:szCs w:val="24"/>
          <w:lang w:val="es-VE" w:eastAsia="es-ES_tradnl"/>
        </w:rPr>
        <w:t> 1° de noviembre de 2013, </w:t>
      </w:r>
      <w:r w:rsidRPr="00395311">
        <w:rPr>
          <w:rFonts w:ascii="Times New Roman" w:eastAsia="Times New Roman" w:hAnsi="Times New Roman" w:cs="Times New Roman"/>
          <w:color w:val="000000"/>
          <w:sz w:val="24"/>
          <w:szCs w:val="24"/>
          <w:lang w:val="es-ES" w:eastAsia="es-ES_tradnl"/>
        </w:rPr>
        <w:t>hasta la</w:t>
      </w:r>
      <w:r w:rsidRPr="00395311">
        <w:rPr>
          <w:rFonts w:ascii="Times New Roman" w:eastAsia="Times New Roman" w:hAnsi="Times New Roman" w:cs="Times New Roman"/>
          <w:color w:val="000000"/>
          <w:sz w:val="24"/>
          <w:szCs w:val="24"/>
          <w:lang w:val="es-VE" w:eastAsia="es-ES_tradnl"/>
        </w:rPr>
        <w:t> oportunidad en que debió prestarse el servicio, en </w:t>
      </w:r>
      <w:r w:rsidRPr="00395311">
        <w:rPr>
          <w:rFonts w:ascii="Times New Roman" w:eastAsia="Times New Roman" w:hAnsi="Times New Roman" w:cs="Times New Roman"/>
          <w:color w:val="000000"/>
          <w:sz w:val="24"/>
          <w:szCs w:val="24"/>
          <w:lang w:val="es-ES" w:eastAsia="es-ES_tradnl"/>
        </w:rPr>
        <w:t>la</w:t>
      </w:r>
      <w:r w:rsidRPr="00395311">
        <w:rPr>
          <w:rFonts w:ascii="Times New Roman" w:eastAsia="Times New Roman" w:hAnsi="Times New Roman" w:cs="Times New Roman"/>
          <w:color w:val="000000"/>
          <w:sz w:val="24"/>
          <w:szCs w:val="24"/>
          <w:lang w:val="es-VE" w:eastAsia="es-ES_tradnl"/>
        </w:rPr>
        <w:t> proyección de finalización de la obra el 5 de septiembre de 2018,</w:t>
      </w:r>
      <w:r w:rsidRPr="00395311">
        <w:rPr>
          <w:rFonts w:ascii="Times New Roman" w:eastAsia="Times New Roman" w:hAnsi="Times New Roman" w:cs="Times New Roman"/>
          <w:color w:val="000000"/>
          <w:sz w:val="24"/>
          <w:szCs w:val="24"/>
          <w:lang w:val="es-ES" w:eastAsia="es-ES_tradnl"/>
        </w:rPr>
        <w:t> bajo la vigencia de la Ley Orgánica del Trabajo, los Trabajadores y las Trabajadoras, el experto deberá realizar los cálculos en atención al referido texto legislativo en los términos siguientes: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Se deberá calcular la garantía de prestaciones sociales generadas por los accionantes durante la relación laboral, con base a los parámetros establecidos en el literal a) del artículo 142 la Ley Orgánica del Trabajo, los Trabajadores y las Trabajadoras, por un pago trimestral de quince (15) días de salario integral a calcular con base al último salario percibido en el respectivo trimestre.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Asimismo, deberá calcularse los dos (2) días adicionales por cada año de servicio, después del primer año de servicios, conforme el literal b) del artículo 142 de la Ley Orgánica del Trabajo, los Trabajadores y las Trabajadoras, para lo cual deberá tomarse en cuenta el salario integral promedio generado en el año a computar de conformidad con lo establecido en el artículo 71 del Reglamento de la Ley Orgánica del Trabajo, acumulativos hasta treinta (30) días de salario.</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Adicionalmente, se debe realizar el cálculo a que alude el literal c) del artículo 142 de la Ley Orgánica del Trabajo, los Trabajadores y las Trabajadoras, por todo el tiempo de servicio, considerando los seis meses de servicio el año de culminación de la relación laboral, a razón de treinta (30) días por año, multiplicado por el último salario integral devengado, en atención a lo dispuesto en el artículo 122 </w:t>
      </w:r>
      <w:r w:rsidRPr="00395311">
        <w:rPr>
          <w:rFonts w:ascii="Times New Roman" w:eastAsia="Times New Roman" w:hAnsi="Times New Roman" w:cs="Times New Roman"/>
          <w:i/>
          <w:iCs/>
          <w:color w:val="000000"/>
          <w:sz w:val="24"/>
          <w:szCs w:val="24"/>
          <w:lang w:val="es-ES" w:eastAsia="es-ES_tradnl"/>
        </w:rPr>
        <w:t>eiusdem.</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Por último, el experto luego de haber calculado la garantía de prestaciones sociales con la aplicación de los literales a) y b) del artículo 142 de la Ley Orgánica del Trabajo, los Trabajadores y las Trabajadoras, deberá compararlo con el resultado del cálculo ordenado efectuar en atención al literal c) del artículo 142 </w:t>
      </w:r>
      <w:r w:rsidRPr="00395311">
        <w:rPr>
          <w:rFonts w:ascii="Times New Roman" w:eastAsia="Times New Roman" w:hAnsi="Times New Roman" w:cs="Times New Roman"/>
          <w:i/>
          <w:iCs/>
          <w:color w:val="000000"/>
          <w:sz w:val="24"/>
          <w:szCs w:val="24"/>
          <w:lang w:val="es-ES" w:eastAsia="es-ES_tradnl"/>
        </w:rPr>
        <w:t>eiusdem </w:t>
      </w:r>
      <w:r w:rsidRPr="00395311">
        <w:rPr>
          <w:rFonts w:ascii="Times New Roman" w:eastAsia="Times New Roman" w:hAnsi="Times New Roman" w:cs="Times New Roman"/>
          <w:color w:val="000000"/>
          <w:sz w:val="24"/>
          <w:szCs w:val="24"/>
          <w:lang w:val="es-ES" w:eastAsia="es-ES_tradnl"/>
        </w:rPr>
        <w:t>y el monto que resulte superior entre ambos cálculos será el que corresponda a los accionantes por concepto de prestaciones sociales.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Para la realización de los referidos cálculos el experto contable deberá considerar que el salario se encuentra compuesto de la siguiente manera: el salario</w:t>
      </w:r>
      <w:r w:rsidRPr="00395311">
        <w:rPr>
          <w:rFonts w:ascii="Times New Roman" w:eastAsia="Times New Roman" w:hAnsi="Times New Roman" w:cs="Times New Roman"/>
          <w:b/>
          <w:bCs/>
          <w:color w:val="000000"/>
          <w:sz w:val="24"/>
          <w:szCs w:val="24"/>
          <w:lang w:val="es-ES" w:eastAsia="es-ES_tradnl"/>
        </w:rPr>
        <w:t> integral</w:t>
      </w:r>
      <w:r w:rsidRPr="00395311">
        <w:rPr>
          <w:rFonts w:ascii="Times New Roman" w:eastAsia="Times New Roman" w:hAnsi="Times New Roman" w:cs="Times New Roman"/>
          <w:color w:val="000000"/>
          <w:sz w:val="24"/>
          <w:szCs w:val="24"/>
          <w:lang w:val="es-ES" w:eastAsia="es-ES_tradnl"/>
        </w:rPr>
        <w:t> compuesto por el salario </w:t>
      </w:r>
      <w:r w:rsidRPr="00395311">
        <w:rPr>
          <w:rFonts w:ascii="Times New Roman" w:eastAsia="Times New Roman" w:hAnsi="Times New Roman" w:cs="Times New Roman"/>
          <w:color w:val="000000"/>
          <w:sz w:val="24"/>
          <w:szCs w:val="24"/>
          <w:lang w:val="es-VE" w:eastAsia="es-ES_tradnl"/>
        </w:rPr>
        <w:t>básico mensual, más domingos, feriados y descansos trabajados, horas extraordinarias diurnas y nocturnas, bono horas extras nocturnas, bono nocturno, bono colectivo y bono especial de desempeño, que se evidencian de los contratos de trabajo y recibos de pago, cursantes a los autos, </w:t>
      </w:r>
      <w:r w:rsidRPr="00395311">
        <w:rPr>
          <w:rFonts w:ascii="Times New Roman" w:eastAsia="Times New Roman" w:hAnsi="Times New Roman" w:cs="Times New Roman"/>
          <w:color w:val="000000"/>
          <w:sz w:val="24"/>
          <w:szCs w:val="24"/>
          <w:lang w:val="es-ES" w:eastAsia="es-ES_tradnl"/>
        </w:rPr>
        <w:t>en el entendido que (en los meses en que no conste recibo de pago se realizará el cálculo con base a</w:t>
      </w:r>
      <w:r w:rsidRPr="00395311">
        <w:rPr>
          <w:rFonts w:ascii="Times New Roman" w:eastAsia="Times New Roman" w:hAnsi="Times New Roman" w:cs="Times New Roman"/>
          <w:color w:val="000000"/>
          <w:sz w:val="24"/>
          <w:szCs w:val="24"/>
          <w:lang w:val="es-VE" w:eastAsia="es-ES_tradnl"/>
        </w:rPr>
        <w:t>l salario básico que se evidencie como inmediatamente anterior) y, para el período posterior al despido del 31 de marzo de 2015 hasta la proyección de la culminación de la obra en la fecha indicada, </w:t>
      </w:r>
      <w:r w:rsidRPr="00395311">
        <w:rPr>
          <w:rFonts w:ascii="Times New Roman" w:eastAsia="Times New Roman" w:hAnsi="Times New Roman" w:cs="Times New Roman"/>
          <w:color w:val="000000"/>
          <w:sz w:val="24"/>
          <w:szCs w:val="24"/>
          <w:lang w:val="es-ES" w:eastAsia="es-ES_tradnl"/>
        </w:rPr>
        <w:t>se considerará el último salario </w:t>
      </w:r>
      <w:r w:rsidRPr="00395311">
        <w:rPr>
          <w:rFonts w:ascii="Times New Roman" w:eastAsia="Times New Roman" w:hAnsi="Times New Roman" w:cs="Times New Roman"/>
          <w:color w:val="000000"/>
          <w:sz w:val="24"/>
          <w:szCs w:val="24"/>
          <w:lang w:val="es-VE" w:eastAsia="es-ES_tradnl"/>
        </w:rPr>
        <w:t>básico mensual devengado, indicados</w:t>
      </w:r>
      <w:r w:rsidRPr="00395311">
        <w:rPr>
          <w:rFonts w:ascii="Times New Roman" w:eastAsia="Times New Roman" w:hAnsi="Times New Roman" w:cs="Times New Roman"/>
          <w:i/>
          <w:iCs/>
          <w:color w:val="000000"/>
          <w:sz w:val="24"/>
          <w:szCs w:val="24"/>
          <w:lang w:val="es-VE" w:eastAsia="es-ES_tradnl"/>
        </w:rPr>
        <w:t> supra</w:t>
      </w:r>
      <w:r w:rsidRPr="00395311">
        <w:rPr>
          <w:rFonts w:ascii="Times New Roman" w:eastAsia="Times New Roman" w:hAnsi="Times New Roman" w:cs="Times New Roman"/>
          <w:color w:val="000000"/>
          <w:sz w:val="24"/>
          <w:szCs w:val="24"/>
          <w:lang w:val="es-VE" w:eastAsia="es-ES_tradnl"/>
        </w:rPr>
        <w:t>, más los aumentos salariales sobre el salario básico decretados por el Ejecutivo Nacional </w:t>
      </w:r>
      <w:r w:rsidRPr="00395311">
        <w:rPr>
          <w:rFonts w:ascii="Times New Roman" w:eastAsia="Times New Roman" w:hAnsi="Times New Roman" w:cs="Times New Roman"/>
          <w:color w:val="000000"/>
          <w:sz w:val="24"/>
          <w:szCs w:val="24"/>
          <w:lang w:val="es-ES" w:eastAsia="es-ES_tradnl"/>
        </w:rPr>
        <w:t>y, a los fines de obtener el salario integral mensual se le adicionará la alícuota de utilidades (con base en 120 días por año) y bono vacacional (40 días por año). Al monto que resulte a pagar se le descontarán las cantidades canceladas por este concepto según se evidencia de las liquidaciones cursantes en autos. Así se decide.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En relación con los </w:t>
      </w:r>
      <w:r w:rsidRPr="00395311">
        <w:rPr>
          <w:rFonts w:ascii="Times New Roman" w:eastAsia="Times New Roman" w:hAnsi="Times New Roman" w:cs="Times New Roman"/>
          <w:b/>
          <w:bCs/>
          <w:color w:val="000000"/>
          <w:sz w:val="24"/>
          <w:szCs w:val="24"/>
          <w:lang w:val="es-VE" w:eastAsia="es-ES_tradnl"/>
        </w:rPr>
        <w:t>intereses</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b/>
          <w:bCs/>
          <w:color w:val="000000"/>
          <w:sz w:val="24"/>
          <w:szCs w:val="24"/>
          <w:lang w:val="es-VE" w:eastAsia="es-ES_tradnl"/>
        </w:rPr>
        <w:t>de las prestaciones sociales</w:t>
      </w:r>
      <w:r w:rsidRPr="00395311">
        <w:rPr>
          <w:rFonts w:ascii="Times New Roman" w:eastAsia="Times New Roman" w:hAnsi="Times New Roman" w:cs="Times New Roman"/>
          <w:color w:val="000000"/>
          <w:sz w:val="24"/>
          <w:szCs w:val="24"/>
          <w:lang w:val="es-VE" w:eastAsia="es-ES_tradnl"/>
        </w:rPr>
        <w:t> corresponde su pago de </w:t>
      </w:r>
      <w:r w:rsidRPr="00395311">
        <w:rPr>
          <w:rFonts w:ascii="Times New Roman" w:eastAsia="Times New Roman" w:hAnsi="Times New Roman" w:cs="Times New Roman"/>
          <w:color w:val="000000"/>
          <w:sz w:val="24"/>
          <w:szCs w:val="24"/>
          <w:lang w:val="es-ES" w:eastAsia="es-ES_tradnl"/>
        </w:rPr>
        <w:t>conformidad</w:t>
      </w:r>
      <w:r w:rsidRPr="00395311">
        <w:rPr>
          <w:rFonts w:ascii="Times New Roman" w:eastAsia="Times New Roman" w:hAnsi="Times New Roman" w:cs="Times New Roman"/>
          <w:color w:val="000000"/>
          <w:sz w:val="24"/>
          <w:szCs w:val="24"/>
          <w:lang w:val="es-VE" w:eastAsia="es-ES_tradnl"/>
        </w:rPr>
        <w:t>con el artículo 143</w:t>
      </w:r>
      <w:r w:rsidRPr="00395311">
        <w:rPr>
          <w:rFonts w:ascii="Times New Roman" w:eastAsia="Times New Roman" w:hAnsi="Times New Roman" w:cs="Times New Roman"/>
          <w:color w:val="000000"/>
          <w:sz w:val="24"/>
          <w:szCs w:val="24"/>
          <w:lang w:val="es-ES" w:eastAsia="es-ES_tradnl"/>
        </w:rPr>
        <w:t> de la </w:t>
      </w:r>
      <w:r w:rsidRPr="00395311">
        <w:rPr>
          <w:rFonts w:ascii="Times New Roman" w:eastAsia="Times New Roman" w:hAnsi="Times New Roman" w:cs="Times New Roman"/>
          <w:color w:val="000000"/>
          <w:sz w:val="24"/>
          <w:szCs w:val="24"/>
          <w:lang w:val="es-VE" w:eastAsia="es-ES_tradnl"/>
        </w:rPr>
        <w:t>Ley Orgánica del Trabajo, los Trabajadores y las Trabajadoras, aplicando</w:t>
      </w:r>
      <w:r w:rsidRPr="00395311">
        <w:rPr>
          <w:rFonts w:ascii="Times New Roman" w:eastAsia="Times New Roman" w:hAnsi="Times New Roman" w:cs="Times New Roman"/>
          <w:color w:val="000000"/>
          <w:sz w:val="24"/>
          <w:szCs w:val="24"/>
          <w:lang w:val="es-ES" w:eastAsia="es-ES_tradnl"/>
        </w:rPr>
        <w:t> la tasa </w:t>
      </w:r>
      <w:r w:rsidRPr="00395311">
        <w:rPr>
          <w:rFonts w:ascii="Times New Roman" w:eastAsia="Times New Roman" w:hAnsi="Times New Roman" w:cs="Times New Roman"/>
          <w:color w:val="000000"/>
          <w:sz w:val="24"/>
          <w:szCs w:val="24"/>
          <w:lang w:val="es-VE" w:eastAsia="es-ES_tradnl"/>
        </w:rPr>
        <w:t>de intereses </w:t>
      </w:r>
      <w:r w:rsidRPr="00395311">
        <w:rPr>
          <w:rFonts w:ascii="Times New Roman" w:eastAsia="Times New Roman" w:hAnsi="Times New Roman" w:cs="Times New Roman"/>
          <w:color w:val="000000"/>
          <w:sz w:val="24"/>
          <w:szCs w:val="24"/>
          <w:lang w:val="es-ES" w:eastAsia="es-ES_tradnl"/>
        </w:rPr>
        <w:t>promedio determinada por el Banco Central de Venezuela</w:t>
      </w:r>
      <w:r w:rsidRPr="00395311">
        <w:rPr>
          <w:rFonts w:ascii="Times New Roman" w:eastAsia="Times New Roman" w:hAnsi="Times New Roman" w:cs="Times New Roman"/>
          <w:color w:val="000000"/>
          <w:sz w:val="24"/>
          <w:szCs w:val="24"/>
          <w:lang w:val="es-VE" w:eastAsia="es-ES_tradnl"/>
        </w:rPr>
        <w:t> para el cálculo de las prestaciones sociales, tomando en cuenta la fecha de ingreso y de proyección de culminación de la obra –egreso-, indicadas </w:t>
      </w:r>
      <w:r w:rsidRPr="00395311">
        <w:rPr>
          <w:rFonts w:ascii="Times New Roman" w:eastAsia="Times New Roman" w:hAnsi="Times New Roman" w:cs="Times New Roman"/>
          <w:i/>
          <w:iCs/>
          <w:color w:val="000000"/>
          <w:sz w:val="24"/>
          <w:szCs w:val="24"/>
          <w:lang w:val="es-VE" w:eastAsia="es-ES_tradnl"/>
        </w:rPr>
        <w:t>supra</w:t>
      </w:r>
      <w:r w:rsidRPr="00395311">
        <w:rPr>
          <w:rFonts w:ascii="Times New Roman" w:eastAsia="Times New Roman" w:hAnsi="Times New Roman" w:cs="Times New Roman"/>
          <w:color w:val="000000"/>
          <w:sz w:val="24"/>
          <w:szCs w:val="24"/>
          <w:lang w:val="es-VE" w:eastAsia="es-ES_tradnl"/>
        </w:rPr>
        <w:t>, así como el respectivo histórico salarial, a ser cuantificados por experticia complementaria del fallo </w:t>
      </w:r>
      <w:r w:rsidRPr="00395311">
        <w:rPr>
          <w:rFonts w:ascii="Times New Roman" w:eastAsia="Times New Roman" w:hAnsi="Times New Roman" w:cs="Times New Roman"/>
          <w:color w:val="000000"/>
          <w:sz w:val="24"/>
          <w:szCs w:val="24"/>
          <w:lang w:val="es-ES_tradnl" w:eastAsia="es-ES_tradnl"/>
        </w:rPr>
        <w:t>por un único perito designado por el Tribunal</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ES" w:eastAsia="es-ES_tradnl"/>
        </w:rPr>
        <w:t>Así se decide.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cuanto a las </w:t>
      </w:r>
      <w:r w:rsidRPr="00395311">
        <w:rPr>
          <w:rFonts w:ascii="Times New Roman" w:eastAsia="Times New Roman" w:hAnsi="Times New Roman" w:cs="Times New Roman"/>
          <w:b/>
          <w:bCs/>
          <w:color w:val="000000"/>
          <w:sz w:val="24"/>
          <w:szCs w:val="24"/>
          <w:lang w:val="es-ES" w:eastAsia="es-ES_tradnl"/>
        </w:rPr>
        <w:t>vacaciones </w:t>
      </w:r>
      <w:r w:rsidRPr="00395311">
        <w:rPr>
          <w:rFonts w:ascii="Times New Roman" w:eastAsia="Times New Roman" w:hAnsi="Times New Roman" w:cs="Times New Roman"/>
          <w:color w:val="000000"/>
          <w:sz w:val="24"/>
          <w:szCs w:val="24"/>
          <w:lang w:val="es-VE" w:eastAsia="es-ES_tradnl"/>
        </w:rPr>
        <w:t>en los períodos</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ES" w:eastAsia="es-ES_tradnl"/>
        </w:rPr>
        <w:t>2015-2016, 2016-2017 y fracción 2017-2018</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ES_tradnl" w:eastAsia="es-ES_tradnl"/>
        </w:rPr>
        <w:t>resulta procedente su pago </w:t>
      </w:r>
      <w:r w:rsidRPr="00395311">
        <w:rPr>
          <w:rFonts w:ascii="Times New Roman" w:eastAsia="Times New Roman" w:hAnsi="Times New Roman" w:cs="Times New Roman"/>
          <w:color w:val="000000"/>
          <w:sz w:val="24"/>
          <w:szCs w:val="24"/>
          <w:lang w:val="es-ES" w:eastAsia="es-ES_tradnl"/>
        </w:rPr>
        <w:t>a los ciudadanos </w:t>
      </w:r>
      <w:r w:rsidRPr="00395311">
        <w:rPr>
          <w:rFonts w:ascii="Times New Roman" w:eastAsia="Times New Roman" w:hAnsi="Times New Roman" w:cs="Times New Roman"/>
          <w:color w:val="000000"/>
          <w:sz w:val="24"/>
          <w:szCs w:val="24"/>
          <w:lang w:val="es-VE" w:eastAsia="es-ES_tradnl"/>
        </w:rPr>
        <w:t>Manuel Lugo García, José Ángel Torrealba, Luis Rodríguez Mujica, Franklin Zambrano Soler, Jorge Rodríguez La Rosa, Joel Ruiz Brito, Dayana Castillo Amaro, Jesús Bravo Barreto y Yoglis Urdaneta Pérez, conforme lo previsto en los artículos </w:t>
      </w:r>
      <w:r w:rsidRPr="00395311">
        <w:rPr>
          <w:rFonts w:ascii="Times New Roman" w:eastAsia="Times New Roman" w:hAnsi="Times New Roman" w:cs="Times New Roman"/>
          <w:color w:val="000000"/>
          <w:sz w:val="24"/>
          <w:szCs w:val="24"/>
          <w:lang w:val="es-ES" w:eastAsia="es-ES_tradnl"/>
        </w:rPr>
        <w:t>190 y 196 de la Ley Orgánica del Trabajo, los Trabajadores y las Trabajadoras, </w:t>
      </w:r>
      <w:r w:rsidRPr="00395311">
        <w:rPr>
          <w:rFonts w:ascii="Times New Roman" w:eastAsia="Times New Roman" w:hAnsi="Times New Roman" w:cs="Times New Roman"/>
          <w:color w:val="000000"/>
          <w:sz w:val="24"/>
          <w:szCs w:val="24"/>
          <w:lang w:val="es-VE" w:eastAsia="es-ES_tradnl"/>
        </w:rPr>
        <w:t>a</w:t>
      </w:r>
      <w:r w:rsidRPr="00395311">
        <w:rPr>
          <w:rFonts w:ascii="Times New Roman" w:eastAsia="Times New Roman" w:hAnsi="Times New Roman" w:cs="Times New Roman"/>
          <w:color w:val="000000"/>
          <w:sz w:val="24"/>
          <w:szCs w:val="24"/>
          <w:lang w:val="es-ES" w:eastAsia="es-ES_tradnl"/>
        </w:rPr>
        <w:t> razón de 22 días por año, según contratos de trabajo, que resultan en 66 días </w:t>
      </w:r>
      <w:r w:rsidRPr="00395311">
        <w:rPr>
          <w:rFonts w:ascii="Times New Roman" w:eastAsia="Times New Roman" w:hAnsi="Times New Roman" w:cs="Times New Roman"/>
          <w:color w:val="000000"/>
          <w:sz w:val="24"/>
          <w:szCs w:val="24"/>
          <w:lang w:val="es-VE" w:eastAsia="es-ES_tradnl"/>
        </w:rPr>
        <w:t>y, </w:t>
      </w:r>
      <w:r w:rsidRPr="00395311">
        <w:rPr>
          <w:rFonts w:ascii="Times New Roman" w:eastAsia="Times New Roman" w:hAnsi="Times New Roman" w:cs="Times New Roman"/>
          <w:color w:val="000000"/>
          <w:sz w:val="24"/>
          <w:szCs w:val="24"/>
          <w:lang w:val="es-ES" w:eastAsia="es-ES_tradnl"/>
        </w:rPr>
        <w:t>en proporción a los cinco (5) meses completos de servicio durante el período 2017-2018, en 9,16 días, calculadas con base al salario normal </w:t>
      </w:r>
      <w:r w:rsidRPr="00395311">
        <w:rPr>
          <w:rFonts w:ascii="Times New Roman" w:eastAsia="Times New Roman" w:hAnsi="Times New Roman" w:cs="Times New Roman"/>
          <w:color w:val="000000"/>
          <w:sz w:val="24"/>
          <w:szCs w:val="24"/>
          <w:lang w:val="es-MX" w:eastAsia="es-ES_tradnl"/>
        </w:rPr>
        <w:t>devengado en el mes efectivo de labores inmediatamente anteriores en la oportunidad del disfrute, en el presente caso conformado por el </w:t>
      </w:r>
      <w:r w:rsidRPr="00395311">
        <w:rPr>
          <w:rFonts w:ascii="Times New Roman" w:eastAsia="Times New Roman" w:hAnsi="Times New Roman" w:cs="Times New Roman"/>
          <w:color w:val="000000"/>
          <w:sz w:val="24"/>
          <w:szCs w:val="24"/>
          <w:lang w:val="es-VE" w:eastAsia="es-ES_tradnl"/>
        </w:rPr>
        <w:t>básico con los respectivos aumentos salariales decretados por el Ejecutivo Nacional, </w:t>
      </w:r>
      <w:r w:rsidRPr="00395311">
        <w:rPr>
          <w:rFonts w:ascii="Times New Roman" w:eastAsia="Times New Roman" w:hAnsi="Times New Roman" w:cs="Times New Roman"/>
          <w:color w:val="000000"/>
          <w:sz w:val="24"/>
          <w:szCs w:val="24"/>
          <w:lang w:val="es-ES" w:eastAsia="es-ES_tradnl"/>
        </w:rPr>
        <w:t>a </w:t>
      </w:r>
      <w:r w:rsidRPr="00395311">
        <w:rPr>
          <w:rFonts w:ascii="Times New Roman" w:eastAsia="Times New Roman" w:hAnsi="Times New Roman" w:cs="Times New Roman"/>
          <w:color w:val="000000"/>
          <w:sz w:val="24"/>
          <w:szCs w:val="24"/>
          <w:lang w:val="es-VE" w:eastAsia="es-ES_tradnl"/>
        </w:rPr>
        <w:t>calcular por experticia complementaria del fallo. Así se establece.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Corresponde el </w:t>
      </w:r>
      <w:r w:rsidRPr="00395311">
        <w:rPr>
          <w:rFonts w:ascii="Times New Roman" w:eastAsia="Times New Roman" w:hAnsi="Times New Roman" w:cs="Times New Roman"/>
          <w:b/>
          <w:bCs/>
          <w:color w:val="000000"/>
          <w:sz w:val="24"/>
          <w:szCs w:val="24"/>
          <w:lang w:val="es-ES" w:eastAsia="es-ES_tradnl"/>
        </w:rPr>
        <w:t>bono</w:t>
      </w:r>
      <w:r w:rsidRPr="00395311">
        <w:rPr>
          <w:rFonts w:ascii="Times New Roman" w:eastAsia="Times New Roman" w:hAnsi="Times New Roman" w:cs="Times New Roman"/>
          <w:color w:val="000000"/>
          <w:sz w:val="24"/>
          <w:szCs w:val="24"/>
          <w:lang w:val="es-ES" w:eastAsia="es-ES_tradnl"/>
        </w:rPr>
        <w:t> </w:t>
      </w:r>
      <w:r w:rsidRPr="00395311">
        <w:rPr>
          <w:rFonts w:ascii="Times New Roman" w:eastAsia="Times New Roman" w:hAnsi="Times New Roman" w:cs="Times New Roman"/>
          <w:b/>
          <w:bCs/>
          <w:color w:val="000000"/>
          <w:sz w:val="24"/>
          <w:szCs w:val="24"/>
          <w:lang w:val="es-ES" w:eastAsia="es-ES_tradnl"/>
        </w:rPr>
        <w:t>vacacional </w:t>
      </w:r>
      <w:r w:rsidRPr="00395311">
        <w:rPr>
          <w:rFonts w:ascii="Times New Roman" w:eastAsia="Times New Roman" w:hAnsi="Times New Roman" w:cs="Times New Roman"/>
          <w:color w:val="000000"/>
          <w:sz w:val="24"/>
          <w:szCs w:val="24"/>
          <w:lang w:val="es-VE" w:eastAsia="es-ES_tradnl"/>
        </w:rPr>
        <w:t>en los períodos</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ES" w:eastAsia="es-ES_tradnl"/>
        </w:rPr>
        <w:t>2015-2016, 2016-2017 y fracción 2017-2018</w:t>
      </w:r>
      <w:r w:rsidRPr="00395311">
        <w:rPr>
          <w:rFonts w:ascii="Times New Roman" w:eastAsia="Times New Roman" w:hAnsi="Times New Roman" w:cs="Times New Roman"/>
          <w:color w:val="000000"/>
          <w:sz w:val="24"/>
          <w:szCs w:val="24"/>
          <w:lang w:val="es-VE" w:eastAsia="es-ES_tradnl"/>
        </w:rPr>
        <w:t>,</w:t>
      </w:r>
      <w:r w:rsidRPr="00395311">
        <w:rPr>
          <w:rFonts w:ascii="Times New Roman" w:eastAsia="Times New Roman" w:hAnsi="Times New Roman" w:cs="Times New Roman"/>
          <w:color w:val="000000"/>
          <w:sz w:val="24"/>
          <w:szCs w:val="24"/>
          <w:lang w:val="es-ES" w:eastAsia="es-ES_tradnl"/>
        </w:rPr>
        <w:t>a los ciudadanos </w:t>
      </w:r>
      <w:r w:rsidRPr="00395311">
        <w:rPr>
          <w:rFonts w:ascii="Times New Roman" w:eastAsia="Times New Roman" w:hAnsi="Times New Roman" w:cs="Times New Roman"/>
          <w:color w:val="000000"/>
          <w:sz w:val="24"/>
          <w:szCs w:val="24"/>
          <w:lang w:val="es-VE" w:eastAsia="es-ES_tradnl"/>
        </w:rPr>
        <w:t>Manuel Lugo García, José Ángel Torrealba, Luis Rodríguez Mujica, Franklin Zambrano Soler, Jorge Rodríguez La Rosa, Joel Ruiz Brito, Dayana Castillo Amaro, Jesús Bravo Barreto y Yoglis Urdaneta Pérez, conforme lo previsto en los artículos </w:t>
      </w:r>
      <w:r w:rsidRPr="00395311">
        <w:rPr>
          <w:rFonts w:ascii="Times New Roman" w:eastAsia="Times New Roman" w:hAnsi="Times New Roman" w:cs="Times New Roman"/>
          <w:color w:val="000000"/>
          <w:sz w:val="24"/>
          <w:szCs w:val="24"/>
          <w:lang w:val="es-ES" w:eastAsia="es-ES_tradnl"/>
        </w:rPr>
        <w:t>192 y 196 de la Ley Orgánica del Trabajo, los Trabajadores y las Trabajadoras, a razón de 40 días por año, según contratos de trabajo, que resultan en 120 días</w:t>
      </w:r>
      <w:r w:rsidRPr="00395311">
        <w:rPr>
          <w:rFonts w:ascii="Times New Roman" w:eastAsia="Times New Roman" w:hAnsi="Times New Roman" w:cs="Times New Roman"/>
          <w:color w:val="000000"/>
          <w:sz w:val="24"/>
          <w:szCs w:val="24"/>
          <w:lang w:val="es-VE" w:eastAsia="es-ES_tradnl"/>
        </w:rPr>
        <w:t> y, </w:t>
      </w:r>
      <w:r w:rsidRPr="00395311">
        <w:rPr>
          <w:rFonts w:ascii="Times New Roman" w:eastAsia="Times New Roman" w:hAnsi="Times New Roman" w:cs="Times New Roman"/>
          <w:color w:val="000000"/>
          <w:sz w:val="24"/>
          <w:szCs w:val="24"/>
          <w:lang w:val="es-ES" w:eastAsia="es-ES_tradnl"/>
        </w:rPr>
        <w:t>en proporción a los cinco (5) meses completos de servicio durante el período 2017-2018, en 16,66 días, con base al salario normal </w:t>
      </w:r>
      <w:r w:rsidRPr="00395311">
        <w:rPr>
          <w:rFonts w:ascii="Times New Roman" w:eastAsia="Times New Roman" w:hAnsi="Times New Roman" w:cs="Times New Roman"/>
          <w:color w:val="000000"/>
          <w:sz w:val="24"/>
          <w:szCs w:val="24"/>
          <w:lang w:val="es-MX" w:eastAsia="es-ES_tradnl"/>
        </w:rPr>
        <w:t>devengado en el mes efectivo de labores inmediatamente anteriores en la oportunidad del disfrute, en el presente caso conformado por el </w:t>
      </w:r>
      <w:r w:rsidRPr="00395311">
        <w:rPr>
          <w:rFonts w:ascii="Times New Roman" w:eastAsia="Times New Roman" w:hAnsi="Times New Roman" w:cs="Times New Roman"/>
          <w:color w:val="000000"/>
          <w:sz w:val="24"/>
          <w:szCs w:val="24"/>
          <w:lang w:val="es-VE" w:eastAsia="es-ES_tradnl"/>
        </w:rPr>
        <w:t>básico con los respectivos aumentos salariales decretados por el Ejecutivo Nacional, </w:t>
      </w:r>
      <w:r w:rsidRPr="00395311">
        <w:rPr>
          <w:rFonts w:ascii="Times New Roman" w:eastAsia="Times New Roman" w:hAnsi="Times New Roman" w:cs="Times New Roman"/>
          <w:color w:val="000000"/>
          <w:sz w:val="24"/>
          <w:szCs w:val="24"/>
          <w:lang w:val="es-ES" w:eastAsia="es-ES_tradnl"/>
        </w:rPr>
        <w:t>a </w:t>
      </w:r>
      <w:r w:rsidRPr="00395311">
        <w:rPr>
          <w:rFonts w:ascii="Times New Roman" w:eastAsia="Times New Roman" w:hAnsi="Times New Roman" w:cs="Times New Roman"/>
          <w:color w:val="000000"/>
          <w:sz w:val="24"/>
          <w:szCs w:val="24"/>
          <w:lang w:val="es-VE" w:eastAsia="es-ES_tradnl"/>
        </w:rPr>
        <w:t>calcular por experticia complementaria del fallo. Así se establece.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cuanto a las </w:t>
      </w:r>
      <w:r w:rsidRPr="00395311">
        <w:rPr>
          <w:rFonts w:ascii="Times New Roman" w:eastAsia="Times New Roman" w:hAnsi="Times New Roman" w:cs="Times New Roman"/>
          <w:b/>
          <w:bCs/>
          <w:color w:val="000000"/>
          <w:sz w:val="24"/>
          <w:szCs w:val="24"/>
          <w:lang w:val="es-ES" w:eastAsia="es-ES_tradnl"/>
        </w:rPr>
        <w:t>utilidades </w:t>
      </w:r>
      <w:r w:rsidRPr="00395311">
        <w:rPr>
          <w:rFonts w:ascii="Times New Roman" w:eastAsia="Times New Roman" w:hAnsi="Times New Roman" w:cs="Times New Roman"/>
          <w:color w:val="000000"/>
          <w:sz w:val="24"/>
          <w:szCs w:val="24"/>
          <w:lang w:val="es-VE" w:eastAsia="es-ES_tradnl"/>
        </w:rPr>
        <w:t>en los períodos</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color w:val="000000"/>
          <w:sz w:val="24"/>
          <w:szCs w:val="24"/>
          <w:lang w:val="es-ES" w:eastAsia="es-ES_tradnl"/>
        </w:rPr>
        <w:t>2015, 2016, 2017 y 2018</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ES_tradnl" w:eastAsia="es-ES_tradnl"/>
        </w:rPr>
        <w:t>resulta procedente su pago </w:t>
      </w:r>
      <w:r w:rsidRPr="00395311">
        <w:rPr>
          <w:rFonts w:ascii="Times New Roman" w:eastAsia="Times New Roman" w:hAnsi="Times New Roman" w:cs="Times New Roman"/>
          <w:color w:val="000000"/>
          <w:sz w:val="24"/>
          <w:szCs w:val="24"/>
          <w:lang w:val="es-ES" w:eastAsia="es-ES_tradnl"/>
        </w:rPr>
        <w:t>a los ciudadanos </w:t>
      </w:r>
      <w:r w:rsidRPr="00395311">
        <w:rPr>
          <w:rFonts w:ascii="Times New Roman" w:eastAsia="Times New Roman" w:hAnsi="Times New Roman" w:cs="Times New Roman"/>
          <w:color w:val="000000"/>
          <w:sz w:val="24"/>
          <w:szCs w:val="24"/>
          <w:lang w:val="es-VE" w:eastAsia="es-ES_tradnl"/>
        </w:rPr>
        <w:t>Manuel Lugo García, José Ángel Torrealba, Luis Rodríguez Mujica, Franklin Zambrano Soler, Jorge Rodríguez La Rosa, Joel Ruiz Brito, Dayana Castillo Amaro, Jesús Bravo Barreto y Yoglis Urdaneta Pérez, conforme lo previsto en el artículo </w:t>
      </w:r>
      <w:r w:rsidRPr="00395311">
        <w:rPr>
          <w:rFonts w:ascii="Times New Roman" w:eastAsia="Times New Roman" w:hAnsi="Times New Roman" w:cs="Times New Roman"/>
          <w:color w:val="000000"/>
          <w:sz w:val="24"/>
          <w:szCs w:val="24"/>
          <w:lang w:val="es-ES" w:eastAsia="es-ES_tradnl"/>
        </w:rPr>
        <w:t>131 de la Ley Orgánica del Trabajo, los Trabajadores y las Trabajadoras, a razón de 120 días por año, según contratos de trabajo, que resultan en el año 2015 (9 meses) en 90 días, año 2016 (12 meses) 120 días, año 2017 (12 meses) 120 días y, por la fracción de los ocho (8) meses completos laborados en el año 2018 resultan en 80 días, con base al salario normal promedio del año </w:t>
      </w:r>
      <w:r w:rsidRPr="00395311">
        <w:rPr>
          <w:rFonts w:ascii="Times New Roman" w:eastAsia="Times New Roman" w:hAnsi="Times New Roman" w:cs="Times New Roman"/>
          <w:color w:val="000000"/>
          <w:sz w:val="24"/>
          <w:szCs w:val="24"/>
          <w:lang w:val="es-ES_tradnl" w:eastAsia="es-ES_tradnl"/>
        </w:rPr>
        <w:t>en el cual se generó el derecho a percibirlo</w:t>
      </w:r>
      <w:r w:rsidRPr="00395311">
        <w:rPr>
          <w:rFonts w:ascii="Times New Roman" w:eastAsia="Times New Roman" w:hAnsi="Times New Roman" w:cs="Times New Roman"/>
          <w:color w:val="000000"/>
          <w:sz w:val="24"/>
          <w:szCs w:val="24"/>
          <w:lang w:val="es-ES" w:eastAsia="es-ES_tradnl"/>
        </w:rPr>
        <w:t>, en el presente caso </w:t>
      </w:r>
      <w:r w:rsidRPr="00395311">
        <w:rPr>
          <w:rFonts w:ascii="Times New Roman" w:eastAsia="Times New Roman" w:hAnsi="Times New Roman" w:cs="Times New Roman"/>
          <w:color w:val="000000"/>
          <w:sz w:val="24"/>
          <w:szCs w:val="24"/>
          <w:lang w:val="es-MX" w:eastAsia="es-ES_tradnl"/>
        </w:rPr>
        <w:t>conformado por el </w:t>
      </w:r>
      <w:r w:rsidRPr="00395311">
        <w:rPr>
          <w:rFonts w:ascii="Times New Roman" w:eastAsia="Times New Roman" w:hAnsi="Times New Roman" w:cs="Times New Roman"/>
          <w:color w:val="000000"/>
          <w:sz w:val="24"/>
          <w:szCs w:val="24"/>
          <w:lang w:val="es-VE" w:eastAsia="es-ES_tradnl"/>
        </w:rPr>
        <w:t>básico con los respectivos aumentos salariales decretados por el Ejecutivo Nacional, </w:t>
      </w:r>
      <w:r w:rsidRPr="00395311">
        <w:rPr>
          <w:rFonts w:ascii="Times New Roman" w:eastAsia="Times New Roman" w:hAnsi="Times New Roman" w:cs="Times New Roman"/>
          <w:color w:val="000000"/>
          <w:sz w:val="24"/>
          <w:szCs w:val="24"/>
          <w:lang w:val="es-ES" w:eastAsia="es-ES_tradnl"/>
        </w:rPr>
        <w:t>a </w:t>
      </w:r>
      <w:r w:rsidRPr="00395311">
        <w:rPr>
          <w:rFonts w:ascii="Times New Roman" w:eastAsia="Times New Roman" w:hAnsi="Times New Roman" w:cs="Times New Roman"/>
          <w:color w:val="000000"/>
          <w:sz w:val="24"/>
          <w:szCs w:val="24"/>
          <w:lang w:val="es-VE" w:eastAsia="es-ES_tradnl"/>
        </w:rPr>
        <w:t>calcular por experticia complementaria del fallo. Así se establece.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De conformidad con el artículo 83 de la Ley Orgánica del Trabajo, los Trabajadores y las Trabajadoras, el patrono deberá pagarles una </w:t>
      </w:r>
      <w:r w:rsidRPr="00395311">
        <w:rPr>
          <w:rFonts w:ascii="Times New Roman" w:eastAsia="Times New Roman" w:hAnsi="Times New Roman" w:cs="Times New Roman"/>
          <w:b/>
          <w:bCs/>
          <w:color w:val="000000"/>
          <w:sz w:val="24"/>
          <w:szCs w:val="24"/>
          <w:lang w:val="es-ES" w:eastAsia="es-ES_tradnl"/>
        </w:rPr>
        <w:t>indemnización de daños y perjuicios</w:t>
      </w:r>
      <w:r w:rsidRPr="00395311">
        <w:rPr>
          <w:rFonts w:ascii="Times New Roman" w:eastAsia="Times New Roman" w:hAnsi="Times New Roman" w:cs="Times New Roman"/>
          <w:color w:val="000000"/>
          <w:sz w:val="24"/>
          <w:szCs w:val="24"/>
          <w:lang w:val="es-ES" w:eastAsia="es-ES_tradnl"/>
        </w:rPr>
        <w:t> a los ciudadanos </w:t>
      </w:r>
      <w:r w:rsidRPr="00395311">
        <w:rPr>
          <w:rFonts w:ascii="Times New Roman" w:eastAsia="Times New Roman" w:hAnsi="Times New Roman" w:cs="Times New Roman"/>
          <w:color w:val="000000"/>
          <w:sz w:val="24"/>
          <w:szCs w:val="24"/>
          <w:lang w:val="es-VE" w:eastAsia="es-ES_tradnl"/>
        </w:rPr>
        <w:t>Manuel Lugo García, José Ángel Torrealba, Luis Rodríguez Mujica, Franklin Zambrano Soler, Jorge Rodríguez La Rosa, Joel Ruiz Brito, Dayana Castillo Amaro, Jesús Bravo Barreto y Yoglis Urdaneta Pérez</w:t>
      </w:r>
      <w:r w:rsidRPr="00395311">
        <w:rPr>
          <w:rFonts w:ascii="Times New Roman" w:eastAsia="Times New Roman" w:hAnsi="Times New Roman" w:cs="Times New Roman"/>
          <w:color w:val="000000"/>
          <w:sz w:val="24"/>
          <w:szCs w:val="24"/>
          <w:lang w:val="es-ES" w:eastAsia="es-ES_tradnl"/>
        </w:rPr>
        <w:t>, cuyo monto será igual al importe de los salarios que devengarían hasta la conclusión de la obra o el vencimiento del término, correspondientes desde el día 31 de marzo de 2015 hasta la proyección de la culminación de la obra el 5</w:t>
      </w:r>
      <w:r w:rsidRPr="00395311">
        <w:rPr>
          <w:rFonts w:ascii="Times New Roman" w:eastAsia="Times New Roman" w:hAnsi="Times New Roman" w:cs="Times New Roman"/>
          <w:color w:val="000000"/>
          <w:sz w:val="24"/>
          <w:szCs w:val="24"/>
          <w:lang w:val="es-VE" w:eastAsia="es-ES_tradnl"/>
        </w:rPr>
        <w:t> de septiembre de 2018, en 1.250 días, representados en 3 años, 5 meses y 5 días, a razón del salario </w:t>
      </w:r>
      <w:r w:rsidRPr="00395311">
        <w:rPr>
          <w:rFonts w:ascii="Times New Roman" w:eastAsia="Times New Roman" w:hAnsi="Times New Roman" w:cs="Times New Roman"/>
          <w:color w:val="000000"/>
          <w:sz w:val="24"/>
          <w:szCs w:val="24"/>
          <w:lang w:val="es-ES" w:eastAsia="es-ES_tradnl"/>
        </w:rPr>
        <w:t>normal diario devengado por cada trabajador, compuesto por el último salario </w:t>
      </w:r>
      <w:r w:rsidRPr="00395311">
        <w:rPr>
          <w:rFonts w:ascii="Times New Roman" w:eastAsia="Times New Roman" w:hAnsi="Times New Roman" w:cs="Times New Roman"/>
          <w:color w:val="000000"/>
          <w:sz w:val="24"/>
          <w:szCs w:val="24"/>
          <w:lang w:val="es-VE" w:eastAsia="es-ES_tradnl"/>
        </w:rPr>
        <w:t>básico mensual devengado a la fecha del despido del 31 de marzo de 2015, indicados</w:t>
      </w:r>
      <w:r w:rsidRPr="00395311">
        <w:rPr>
          <w:rFonts w:ascii="Times New Roman" w:eastAsia="Times New Roman" w:hAnsi="Times New Roman" w:cs="Times New Roman"/>
          <w:i/>
          <w:iCs/>
          <w:color w:val="000000"/>
          <w:sz w:val="24"/>
          <w:szCs w:val="24"/>
          <w:lang w:val="es-VE" w:eastAsia="es-ES_tradnl"/>
        </w:rPr>
        <w:t>supra</w:t>
      </w:r>
      <w:r w:rsidRPr="00395311">
        <w:rPr>
          <w:rFonts w:ascii="Times New Roman" w:eastAsia="Times New Roman" w:hAnsi="Times New Roman" w:cs="Times New Roman"/>
          <w:color w:val="000000"/>
          <w:sz w:val="24"/>
          <w:szCs w:val="24"/>
          <w:lang w:val="es-VE" w:eastAsia="es-ES_tradnl"/>
        </w:rPr>
        <w:t>, más los aumentos salariales sobre el salario básico decretados por el Ejecutivo Nacional posteriores a su despido hasta la proyección de la culminación de la obra en la fecha indicada, a calcular por experticia complementaria del fallo.</w:t>
      </w:r>
      <w:r w:rsidRPr="00395311">
        <w:rPr>
          <w:rFonts w:ascii="Times New Roman" w:eastAsia="Times New Roman" w:hAnsi="Times New Roman" w:cs="Times New Roman"/>
          <w:color w:val="000000"/>
          <w:sz w:val="24"/>
          <w:szCs w:val="24"/>
          <w:lang w:val="es-ES" w:eastAsia="es-ES_tradnl"/>
        </w:rPr>
        <w:t> Así se decide.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En lo atinente a la </w:t>
      </w:r>
      <w:r w:rsidRPr="00395311">
        <w:rPr>
          <w:rFonts w:ascii="Times New Roman" w:eastAsia="Times New Roman" w:hAnsi="Times New Roman" w:cs="Times New Roman"/>
          <w:b/>
          <w:bCs/>
          <w:color w:val="000000"/>
          <w:sz w:val="24"/>
          <w:szCs w:val="24"/>
          <w:lang w:val="es-ES" w:eastAsia="es-ES_tradnl"/>
        </w:rPr>
        <w:t>indemnización por terminación de la relación de trabajo</w:t>
      </w:r>
      <w:r w:rsidRPr="00395311">
        <w:rPr>
          <w:rFonts w:ascii="Times New Roman" w:eastAsia="Times New Roman" w:hAnsi="Times New Roman" w:cs="Times New Roman"/>
          <w:color w:val="000000"/>
          <w:sz w:val="24"/>
          <w:szCs w:val="24"/>
          <w:lang w:val="es-ES" w:eastAsia="es-ES_tradnl"/>
        </w:rPr>
        <w:t> prevista en el artículo 92 de la Ley Orgánica del Trabajo, los Trabajadores y las Trabajadoras; le corresponde por este concepto a los ciudadanos </w:t>
      </w:r>
      <w:r w:rsidRPr="00395311">
        <w:rPr>
          <w:rFonts w:ascii="Times New Roman" w:eastAsia="Times New Roman" w:hAnsi="Times New Roman" w:cs="Times New Roman"/>
          <w:color w:val="000000"/>
          <w:sz w:val="24"/>
          <w:szCs w:val="24"/>
          <w:lang w:val="es-VE" w:eastAsia="es-ES_tradnl"/>
        </w:rPr>
        <w:t>Manuel Lugo García, José Ángel Torrealba, Luis Rodríguez Mujica, Franklin Zambrano Soler, Jorge Rodríguez La Rosa, Joel Ruiz Brito, Dayana Castillo Amaro, Jesús Bravo Barreto y Yoglis Urdaneta Pérez</w:t>
      </w:r>
      <w:r w:rsidRPr="00395311">
        <w:rPr>
          <w:rFonts w:ascii="Times New Roman" w:eastAsia="Times New Roman" w:hAnsi="Times New Roman" w:cs="Times New Roman"/>
          <w:color w:val="000000"/>
          <w:sz w:val="24"/>
          <w:szCs w:val="24"/>
          <w:lang w:val="es-ES" w:eastAsia="es-ES_tradnl"/>
        </w:rPr>
        <w:t>, al darse la terminación de la relación laboral de manera injustificada, correspondiéndoles un monto igual al total generado por cada uno en concepto de prestaciones sociales, es decir, la cantidad total sin los descuentos ordenados. Así se decide.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Al monto que resulte a pagar se le</w:t>
      </w:r>
      <w:r w:rsidRPr="00395311">
        <w:rPr>
          <w:rFonts w:ascii="Times New Roman" w:eastAsia="Times New Roman" w:hAnsi="Times New Roman" w:cs="Times New Roman"/>
          <w:b/>
          <w:bCs/>
          <w:color w:val="000000"/>
          <w:sz w:val="24"/>
          <w:szCs w:val="24"/>
          <w:lang w:val="es-ES" w:eastAsia="es-ES_tradnl"/>
        </w:rPr>
        <w:t> descontará</w:t>
      </w:r>
      <w:r w:rsidRPr="00395311">
        <w:rPr>
          <w:rFonts w:ascii="Times New Roman" w:eastAsia="Times New Roman" w:hAnsi="Times New Roman" w:cs="Times New Roman"/>
          <w:color w:val="000000"/>
          <w:sz w:val="24"/>
          <w:szCs w:val="24"/>
          <w:lang w:val="es-ES" w:eastAsia="es-ES_tradnl"/>
        </w:rPr>
        <w:t> las cantidades pagadas por concepto de bono </w:t>
      </w:r>
      <w:r w:rsidRPr="00395311">
        <w:rPr>
          <w:rFonts w:ascii="Times New Roman" w:eastAsia="Times New Roman" w:hAnsi="Times New Roman" w:cs="Times New Roman"/>
          <w:color w:val="000000"/>
          <w:sz w:val="24"/>
          <w:szCs w:val="24"/>
          <w:lang w:val="es-VE" w:eastAsia="es-ES_tradnl"/>
        </w:rPr>
        <w:t>por terminación de contrato (cláusula contractual)</w:t>
      </w:r>
      <w:r w:rsidRPr="00395311">
        <w:rPr>
          <w:rFonts w:ascii="Times New Roman" w:eastAsia="Times New Roman" w:hAnsi="Times New Roman" w:cs="Times New Roman"/>
          <w:color w:val="000000"/>
          <w:sz w:val="24"/>
          <w:szCs w:val="24"/>
          <w:lang w:val="es-ES" w:eastAsia="es-ES_tradnl"/>
        </w:rPr>
        <w:t> según se evidencian de las liquidaciones cursantes en autos. Así se decide.</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Se ordena el pago de los </w:t>
      </w:r>
      <w:r w:rsidRPr="00395311">
        <w:rPr>
          <w:rFonts w:ascii="Times New Roman" w:eastAsia="Times New Roman" w:hAnsi="Times New Roman" w:cs="Times New Roman"/>
          <w:b/>
          <w:bCs/>
          <w:color w:val="000000"/>
          <w:sz w:val="24"/>
          <w:szCs w:val="24"/>
          <w:lang w:val="es-MX" w:eastAsia="es-ES_tradnl"/>
        </w:rPr>
        <w:t>intereses de mora </w:t>
      </w:r>
      <w:r w:rsidRPr="00395311">
        <w:rPr>
          <w:rFonts w:ascii="Times New Roman" w:eastAsia="Times New Roman" w:hAnsi="Times New Roman" w:cs="Times New Roman"/>
          <w:color w:val="000000"/>
          <w:sz w:val="24"/>
          <w:szCs w:val="24"/>
          <w:lang w:val="es-MX" w:eastAsia="es-ES_tradnl"/>
        </w:rPr>
        <w:t>de conformidad con el artículo 92 de la Constitución de la República Bolivariana de Venezuela, y en aplicación del criterio sentado por esta Sala en sentencia Nro. 1.841 de fecha 11 de noviembre de 2008 (caso: </w:t>
      </w:r>
      <w:r w:rsidRPr="00395311">
        <w:rPr>
          <w:rFonts w:ascii="Times New Roman" w:eastAsia="Times New Roman" w:hAnsi="Times New Roman" w:cs="Times New Roman"/>
          <w:i/>
          <w:iCs/>
          <w:color w:val="000000"/>
          <w:sz w:val="24"/>
          <w:szCs w:val="24"/>
          <w:lang w:val="es-MX" w:eastAsia="es-ES_tradnl"/>
        </w:rPr>
        <w:t>José Surita</w:t>
      </w:r>
      <w:r w:rsidRPr="00395311">
        <w:rPr>
          <w:rFonts w:ascii="Times New Roman" w:eastAsia="Times New Roman" w:hAnsi="Times New Roman" w:cs="Times New Roman"/>
          <w:color w:val="000000"/>
          <w:sz w:val="24"/>
          <w:szCs w:val="24"/>
          <w:lang w:val="es-MX" w:eastAsia="es-ES_tradnl"/>
        </w:rPr>
        <w:t> contra la sociedad mercantil </w:t>
      </w:r>
      <w:r w:rsidRPr="00395311">
        <w:rPr>
          <w:rFonts w:ascii="Times New Roman" w:eastAsia="Times New Roman" w:hAnsi="Times New Roman" w:cs="Times New Roman"/>
          <w:i/>
          <w:iCs/>
          <w:color w:val="000000"/>
          <w:sz w:val="24"/>
          <w:szCs w:val="24"/>
          <w:lang w:val="es-MX" w:eastAsia="es-ES_tradnl"/>
        </w:rPr>
        <w:t>Maldifassi &amp; Cia C.A.</w:t>
      </w:r>
      <w:r w:rsidRPr="00395311">
        <w:rPr>
          <w:rFonts w:ascii="Times New Roman" w:eastAsia="Times New Roman" w:hAnsi="Times New Roman" w:cs="Times New Roman"/>
          <w:color w:val="000000"/>
          <w:sz w:val="24"/>
          <w:szCs w:val="24"/>
          <w:lang w:val="es-MX" w:eastAsia="es-ES_tradnl"/>
        </w:rPr>
        <w:t>), </w:t>
      </w:r>
      <w:r w:rsidRPr="00395311">
        <w:rPr>
          <w:rFonts w:ascii="Times New Roman" w:eastAsia="Times New Roman" w:hAnsi="Times New Roman" w:cs="Times New Roman"/>
          <w:color w:val="000000"/>
          <w:sz w:val="24"/>
          <w:szCs w:val="24"/>
          <w:lang w:val="es-VE" w:eastAsia="es-ES_tradnl"/>
        </w:rPr>
        <w:t>sobre la totalidad de </w:t>
      </w:r>
      <w:r w:rsidRPr="00395311">
        <w:rPr>
          <w:rFonts w:ascii="Times New Roman" w:eastAsia="Times New Roman" w:hAnsi="Times New Roman" w:cs="Times New Roman"/>
          <w:color w:val="000000"/>
          <w:sz w:val="24"/>
          <w:szCs w:val="24"/>
          <w:lang w:val="es-ES" w:eastAsia="es-ES_tradnl"/>
        </w:rPr>
        <w:t>los conceptos condenados</w:t>
      </w:r>
      <w:r w:rsidRPr="00395311">
        <w:rPr>
          <w:rFonts w:ascii="Times New Roman" w:eastAsia="Times New Roman" w:hAnsi="Times New Roman" w:cs="Times New Roman"/>
          <w:color w:val="000000"/>
          <w:sz w:val="24"/>
          <w:szCs w:val="24"/>
          <w:lang w:val="es-MX" w:eastAsia="es-ES_tradnl"/>
        </w:rPr>
        <w:t> a pagar</w:t>
      </w:r>
      <w:r w:rsidRPr="00395311">
        <w:rPr>
          <w:rFonts w:ascii="Times New Roman" w:eastAsia="Times New Roman" w:hAnsi="Times New Roman" w:cs="Times New Roman"/>
          <w:color w:val="000000"/>
          <w:sz w:val="24"/>
          <w:szCs w:val="24"/>
          <w:lang w:val="es-VE" w:eastAsia="es-ES_tradnl"/>
        </w:rPr>
        <w:t> a cada uno de los accionantes </w:t>
      </w:r>
      <w:r w:rsidRPr="00395311">
        <w:rPr>
          <w:rFonts w:ascii="Times New Roman" w:eastAsia="Times New Roman" w:hAnsi="Times New Roman" w:cs="Times New Roman"/>
          <w:color w:val="000000"/>
          <w:sz w:val="24"/>
          <w:szCs w:val="24"/>
          <w:lang w:val="es-ES" w:eastAsia="es-ES_tradnl"/>
        </w:rPr>
        <w:t>por prestaciones sociales, días adicionales y sus intereses</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ES" w:eastAsia="es-ES_tradnl"/>
        </w:rPr>
        <w:t>vacaciones, bono vacacional, utilidades, </w:t>
      </w:r>
      <w:r w:rsidRPr="00395311">
        <w:rPr>
          <w:rFonts w:ascii="Times New Roman" w:eastAsia="Times New Roman" w:hAnsi="Times New Roman" w:cs="Times New Roman"/>
          <w:color w:val="000000"/>
          <w:sz w:val="24"/>
          <w:szCs w:val="24"/>
          <w:lang w:val="es-VE" w:eastAsia="es-ES_tradnl"/>
        </w:rPr>
        <w:t>indemnización de daños y perjuicios e</w:t>
      </w:r>
      <w:r w:rsidRPr="00395311">
        <w:rPr>
          <w:rFonts w:ascii="Times New Roman" w:eastAsia="Times New Roman" w:hAnsi="Times New Roman" w:cs="Times New Roman"/>
          <w:color w:val="000000"/>
          <w:sz w:val="24"/>
          <w:szCs w:val="24"/>
          <w:lang w:val="es-ES" w:eastAsia="es-ES_tradnl"/>
        </w:rPr>
        <w:t> indemnización por terminación de la relación laboral</w:t>
      </w:r>
      <w:r w:rsidRPr="00395311">
        <w:rPr>
          <w:rFonts w:ascii="Times New Roman" w:eastAsia="Times New Roman" w:hAnsi="Times New Roman" w:cs="Times New Roman"/>
          <w:color w:val="000000"/>
          <w:sz w:val="24"/>
          <w:szCs w:val="24"/>
          <w:lang w:val="es-VE" w:eastAsia="es-ES_tradnl"/>
        </w:rPr>
        <w:t>, luego de efectuar los descuentos ordenados, calculados desde la fecha de proyección de culminación de la obra –egreso- o en que debió haberse prestado el servicio -5 de septiembre de 2018-, todo </w:t>
      </w:r>
      <w:r w:rsidRPr="00395311">
        <w:rPr>
          <w:rFonts w:ascii="Times New Roman" w:eastAsia="Times New Roman" w:hAnsi="Times New Roman" w:cs="Times New Roman"/>
          <w:color w:val="000000"/>
          <w:sz w:val="24"/>
          <w:szCs w:val="24"/>
          <w:lang w:val="es-ES" w:eastAsia="es-ES_tradnl"/>
        </w:rPr>
        <w:t>hasta la oportunidad del pago efectivo. </w:t>
      </w:r>
      <w:r w:rsidRPr="00395311">
        <w:rPr>
          <w:rFonts w:ascii="Times New Roman" w:eastAsia="Times New Roman" w:hAnsi="Times New Roman" w:cs="Times New Roman"/>
          <w:color w:val="000000"/>
          <w:sz w:val="24"/>
          <w:szCs w:val="24"/>
          <w:lang w:val="es-ES_tradnl" w:eastAsia="es-ES_tradnl"/>
        </w:rPr>
        <w:t>Dicho cálculo se efectuará mediante experticia complementaria del fallo realizada por el experto designado</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ES_tradnl" w:eastAsia="es-ES_tradnl"/>
        </w:rPr>
        <w:t>considerando para ello la tasa de interés fijada por el Banco Central de Venezuela, que corresponde a la tasa activa conforme a lo previsto </w:t>
      </w:r>
      <w:r w:rsidRPr="00395311">
        <w:rPr>
          <w:rFonts w:ascii="Times New Roman" w:eastAsia="Times New Roman" w:hAnsi="Times New Roman" w:cs="Times New Roman"/>
          <w:color w:val="000000"/>
          <w:sz w:val="24"/>
          <w:szCs w:val="24"/>
          <w:lang w:val="es-MX" w:eastAsia="es-ES_tradnl"/>
        </w:rPr>
        <w:t>en los artículos 128 y 142 literal f) de la Ley Orgánica del Trabajo, los Trabajadores y las Trabajadoras</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ES_tradnl" w:eastAsia="es-ES_tradnl"/>
        </w:rPr>
        <w:t>Además, para el cálculo de los enunciados intereses de mora no operará el sistema de capitalización de los mismos ni serán objeto de indexación. Así se declara.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Igualmente, se ordena la </w:t>
      </w:r>
      <w:r w:rsidRPr="00395311">
        <w:rPr>
          <w:rFonts w:ascii="Times New Roman" w:eastAsia="Times New Roman" w:hAnsi="Times New Roman" w:cs="Times New Roman"/>
          <w:b/>
          <w:bCs/>
          <w:color w:val="000000"/>
          <w:sz w:val="24"/>
          <w:szCs w:val="24"/>
          <w:lang w:val="es-ES" w:eastAsia="es-ES_tradnl"/>
        </w:rPr>
        <w:t>corrección monetaria</w:t>
      </w:r>
      <w:r w:rsidRPr="00395311">
        <w:rPr>
          <w:rFonts w:ascii="Times New Roman" w:eastAsia="Times New Roman" w:hAnsi="Times New Roman" w:cs="Times New Roman"/>
          <w:color w:val="000000"/>
          <w:sz w:val="24"/>
          <w:szCs w:val="24"/>
          <w:lang w:val="es-ES" w:eastAsia="es-ES_tradnl"/>
        </w:rPr>
        <w:t> </w:t>
      </w:r>
      <w:r w:rsidRPr="00395311">
        <w:rPr>
          <w:rFonts w:ascii="Times New Roman" w:eastAsia="Times New Roman" w:hAnsi="Times New Roman" w:cs="Times New Roman"/>
          <w:color w:val="000000"/>
          <w:sz w:val="24"/>
          <w:szCs w:val="24"/>
          <w:lang w:val="es-MX" w:eastAsia="es-ES_tradnl"/>
        </w:rPr>
        <w:t>en aplicación al referido criterio sentado por esta Sala en sentencia Nro. 1.841 de fecha 11 de noviembre de 2008 (caso: </w:t>
      </w:r>
      <w:r w:rsidRPr="00395311">
        <w:rPr>
          <w:rFonts w:ascii="Times New Roman" w:eastAsia="Times New Roman" w:hAnsi="Times New Roman" w:cs="Times New Roman"/>
          <w:i/>
          <w:iCs/>
          <w:color w:val="000000"/>
          <w:sz w:val="24"/>
          <w:szCs w:val="24"/>
          <w:lang w:val="es-MX" w:eastAsia="es-ES_tradnl"/>
        </w:rPr>
        <w:t>José Surita</w:t>
      </w:r>
      <w:r w:rsidRPr="00395311">
        <w:rPr>
          <w:rFonts w:ascii="Times New Roman" w:eastAsia="Times New Roman" w:hAnsi="Times New Roman" w:cs="Times New Roman"/>
          <w:color w:val="000000"/>
          <w:sz w:val="24"/>
          <w:szCs w:val="24"/>
          <w:lang w:val="es-MX" w:eastAsia="es-ES_tradnl"/>
        </w:rPr>
        <w:t> contra la sociedad mercantil </w:t>
      </w:r>
      <w:r w:rsidRPr="00395311">
        <w:rPr>
          <w:rFonts w:ascii="Times New Roman" w:eastAsia="Times New Roman" w:hAnsi="Times New Roman" w:cs="Times New Roman"/>
          <w:i/>
          <w:iCs/>
          <w:color w:val="000000"/>
          <w:sz w:val="24"/>
          <w:szCs w:val="24"/>
          <w:lang w:val="es-MX" w:eastAsia="es-ES_tradnl"/>
        </w:rPr>
        <w:t>Maldifassi &amp; Cia C.A.</w:t>
      </w:r>
      <w:r w:rsidRPr="00395311">
        <w:rPr>
          <w:rFonts w:ascii="Times New Roman" w:eastAsia="Times New Roman" w:hAnsi="Times New Roman" w:cs="Times New Roman"/>
          <w:color w:val="000000"/>
          <w:sz w:val="24"/>
          <w:szCs w:val="24"/>
          <w:lang w:val="es-MX" w:eastAsia="es-ES_tradnl"/>
        </w:rPr>
        <w:t>), </w:t>
      </w:r>
      <w:r w:rsidRPr="00395311">
        <w:rPr>
          <w:rFonts w:ascii="Times New Roman" w:eastAsia="Times New Roman" w:hAnsi="Times New Roman" w:cs="Times New Roman"/>
          <w:color w:val="000000"/>
          <w:sz w:val="24"/>
          <w:szCs w:val="24"/>
          <w:lang w:val="es-ES" w:eastAsia="es-ES_tradnl"/>
        </w:rPr>
        <w:t>de la cantidad condenada </w:t>
      </w:r>
      <w:r w:rsidRPr="00395311">
        <w:rPr>
          <w:rFonts w:ascii="Times New Roman" w:eastAsia="Times New Roman" w:hAnsi="Times New Roman" w:cs="Times New Roman"/>
          <w:color w:val="000000"/>
          <w:sz w:val="24"/>
          <w:szCs w:val="24"/>
          <w:lang w:val="es-VE" w:eastAsia="es-ES_tradnl"/>
        </w:rPr>
        <w:t>a cada uno de los accionantes </w:t>
      </w:r>
      <w:r w:rsidRPr="00395311">
        <w:rPr>
          <w:rFonts w:ascii="Times New Roman" w:eastAsia="Times New Roman" w:hAnsi="Times New Roman" w:cs="Times New Roman"/>
          <w:color w:val="000000"/>
          <w:sz w:val="24"/>
          <w:szCs w:val="24"/>
          <w:lang w:val="es-ES" w:eastAsia="es-ES_tradnl"/>
        </w:rPr>
        <w:t>por concepto de prestaciones sociales, días adicionales y sus intereses, desde la fecha de </w:t>
      </w:r>
      <w:r w:rsidRPr="00395311">
        <w:rPr>
          <w:rFonts w:ascii="Times New Roman" w:eastAsia="Times New Roman" w:hAnsi="Times New Roman" w:cs="Times New Roman"/>
          <w:color w:val="000000"/>
          <w:sz w:val="24"/>
          <w:szCs w:val="24"/>
          <w:lang w:val="es-VE" w:eastAsia="es-ES_tradnl"/>
        </w:rPr>
        <w:t>proyección de culminación de la obra –egreso- o en que debió haberse prestado el servicio -5 de septiembre de 2018- </w:t>
      </w:r>
      <w:r w:rsidRPr="00395311">
        <w:rPr>
          <w:rFonts w:ascii="Times New Roman" w:eastAsia="Times New Roman" w:hAnsi="Times New Roman" w:cs="Times New Roman"/>
          <w:color w:val="000000"/>
          <w:sz w:val="24"/>
          <w:szCs w:val="24"/>
          <w:lang w:val="es-ES" w:eastAsia="es-ES_tradnl"/>
        </w:rPr>
        <w:t>y, para el resto de los conceptos laborales acordados, desde la notificación de la última de las codemandadas –14 de octubre de 2015-, hasta la oportunidad del pago efectivo</w:t>
      </w:r>
      <w:r w:rsidRPr="00395311">
        <w:rPr>
          <w:rFonts w:ascii="Times New Roman" w:eastAsia="Times New Roman" w:hAnsi="Times New Roman" w:cs="Times New Roman"/>
          <w:color w:val="000000"/>
          <w:sz w:val="24"/>
          <w:szCs w:val="24"/>
          <w:lang w:val="es-ES_tradnl" w:eastAsia="es-ES_tradnl"/>
        </w:rPr>
        <w:t>, </w:t>
      </w:r>
      <w:r w:rsidRPr="00395311">
        <w:rPr>
          <w:rFonts w:ascii="Times New Roman" w:eastAsia="Times New Roman" w:hAnsi="Times New Roman" w:cs="Times New Roman"/>
          <w:color w:val="000000"/>
          <w:sz w:val="24"/>
          <w:szCs w:val="24"/>
          <w:lang w:val="es-ES" w:eastAsia="es-ES_tradnl"/>
        </w:rPr>
        <w:t>excluyendo únicamente el lapso en que el proceso haya estado suspendido por acuerdo de las partes, o haya estado paralizado por motivos no imputables a ellas, es decir, caso fortuito o fuerza mayor, tales como vacaciones judiciales y recesos judiciales. </w:t>
      </w:r>
      <w:r w:rsidRPr="00395311">
        <w:rPr>
          <w:rFonts w:ascii="Times New Roman" w:eastAsia="Times New Roman" w:hAnsi="Times New Roman" w:cs="Times New Roman"/>
          <w:color w:val="000000"/>
          <w:sz w:val="24"/>
          <w:szCs w:val="24"/>
          <w:lang w:val="es-ES_tradnl" w:eastAsia="es-ES_tradnl"/>
        </w:rPr>
        <w:t>Dicho cálculo se efectuará mediante experticia complementaria del fallo realizada por el experto</w:t>
      </w:r>
      <w:r w:rsidRPr="00395311">
        <w:rPr>
          <w:rFonts w:ascii="Times New Roman" w:eastAsia="Times New Roman" w:hAnsi="Times New Roman" w:cs="Times New Roman"/>
          <w:color w:val="000000"/>
          <w:sz w:val="24"/>
          <w:szCs w:val="24"/>
          <w:lang w:val="es-VE" w:eastAsia="es-ES_tradnl"/>
        </w:rPr>
        <w:t> designado,</w:t>
      </w:r>
      <w:r w:rsidRPr="00395311">
        <w:rPr>
          <w:rFonts w:ascii="Times New Roman" w:eastAsia="Times New Roman" w:hAnsi="Times New Roman" w:cs="Times New Roman"/>
          <w:color w:val="000000"/>
          <w:sz w:val="24"/>
          <w:szCs w:val="24"/>
          <w:lang w:val="es-ES" w:eastAsia="es-ES_tradnl"/>
        </w:rPr>
        <w:t> quien deberá tomar en cuenta el Índice Nacional de Precios al Consumidor, publicados en los respectivos boletines emitidos por el Banco Central de Venezuela. Así se declara.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En caso de no cumplimiento voluntario de la sentencia, el Juez de Sustanciación, Mediación y Ejecución del Trabajo competente, aplicará lo dispuesto en el</w:t>
      </w:r>
      <w:r w:rsidRPr="00395311">
        <w:rPr>
          <w:rFonts w:ascii="Times New Roman" w:eastAsia="Times New Roman" w:hAnsi="Times New Roman" w:cs="Times New Roman"/>
          <w:b/>
          <w:bCs/>
          <w:color w:val="000000"/>
          <w:sz w:val="24"/>
          <w:szCs w:val="24"/>
          <w:lang w:val="es-MX" w:eastAsia="es-ES_tradnl"/>
        </w:rPr>
        <w:t> artículo 185 </w:t>
      </w:r>
      <w:r w:rsidRPr="00395311">
        <w:rPr>
          <w:rFonts w:ascii="Times New Roman" w:eastAsia="Times New Roman" w:hAnsi="Times New Roman" w:cs="Times New Roman"/>
          <w:color w:val="000000"/>
          <w:sz w:val="24"/>
          <w:szCs w:val="24"/>
          <w:lang w:val="es-MX" w:eastAsia="es-ES_tradnl"/>
        </w:rPr>
        <w:t>de la Ley Orgánica Procesal del Trabajo</w:t>
      </w:r>
      <w:r w:rsidRPr="00395311">
        <w:rPr>
          <w:rFonts w:ascii="Times New Roman" w:eastAsia="Times New Roman" w:hAnsi="Times New Roman" w:cs="Times New Roman"/>
          <w:color w:val="000000"/>
          <w:sz w:val="24"/>
          <w:szCs w:val="24"/>
          <w:lang w:val="es-ES" w:eastAsia="es-ES_tradnl"/>
        </w:rPr>
        <w:t> y calculará los intereses moratorios y la corrección monetaria</w:t>
      </w:r>
      <w:r w:rsidRPr="00395311">
        <w:rPr>
          <w:rFonts w:ascii="Times New Roman" w:eastAsia="Times New Roman" w:hAnsi="Times New Roman" w:cs="Times New Roman"/>
          <w:b/>
          <w:bCs/>
          <w:color w:val="000000"/>
          <w:sz w:val="24"/>
          <w:szCs w:val="24"/>
          <w:lang w:val="es-ES" w:eastAsia="es-ES_tradnl"/>
        </w:rPr>
        <w:t> </w:t>
      </w:r>
      <w:r w:rsidRPr="00395311">
        <w:rPr>
          <w:rFonts w:ascii="Times New Roman" w:eastAsia="Times New Roman" w:hAnsi="Times New Roman" w:cs="Times New Roman"/>
          <w:color w:val="000000"/>
          <w:sz w:val="24"/>
          <w:szCs w:val="24"/>
          <w:lang w:val="es-ES" w:eastAsia="es-ES_tradnl"/>
        </w:rPr>
        <w:t>de la cantidad condenada a pagar, a partir de la fecha del decreto de ejecución hasta la oportunidad del pago efectivo. Así se declara.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_tradnl" w:eastAsia="es-ES_tradnl"/>
        </w:rPr>
        <w:t>Cabe destacar, que con la reconversión monetaria los montos calculados en bolívares fuertes (BsF) deben ser convertidos en bolívares soberanos (BsS) moneda de curso legal actualmente en Venezuela.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_tradnl"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Advierte esta Sala, que si para el momento de la ejecución de la presente decisión está en práctica en dicho tribunal lo previsto en el Reglamento del Procedimiento Electrónico para la Solicitud de Datos al Banco Central de Venezuela del 30 de julio de 2014, emanado de la Sala Plena del Tribunal Supremo de Justicia, publicado en la Gaceta Judicial de la República Bolivariana de Venezuela N° 47 de fecha 5 de marzo de 2015 y en la Gaceta Oficial de la República Bolivariana de Venezuela N° 40.616 de fecha 9 de marzo de 2015, el juez ejecutor procederá a aplicarlo con preferencia a la experticia complementaria del fallo, para el cálculo de los intereses moratorios e indexación del concepto condenado. Así se declara.</w:t>
      </w:r>
    </w:p>
    <w:p w:rsidR="00395311" w:rsidRPr="00395311" w:rsidRDefault="00395311" w:rsidP="00395311">
      <w:pPr>
        <w:widowControl/>
        <w:autoSpaceDE/>
        <w:autoSpaceDN/>
        <w:spacing w:line="330" w:lineRule="atLeast"/>
        <w:jc w:val="center"/>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MX" w:eastAsia="es-ES_tradnl"/>
        </w:rPr>
        <w:t> </w:t>
      </w:r>
    </w:p>
    <w:p w:rsidR="00395311" w:rsidRPr="00395311" w:rsidRDefault="00395311" w:rsidP="00395311">
      <w:pPr>
        <w:widowControl/>
        <w:autoSpaceDE/>
        <w:autoSpaceDN/>
        <w:spacing w:line="330" w:lineRule="atLeast"/>
        <w:jc w:val="center"/>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u w:val="single"/>
          <w:lang w:val="es-MX" w:eastAsia="es-ES_tradnl"/>
        </w:rPr>
        <w:t>D E C I S I Ó N</w:t>
      </w:r>
    </w:p>
    <w:p w:rsidR="00395311" w:rsidRPr="00395311" w:rsidRDefault="00395311" w:rsidP="00395311">
      <w:pPr>
        <w:widowControl/>
        <w:autoSpaceDE/>
        <w:autoSpaceDN/>
        <w:spacing w:line="330" w:lineRule="atLeast"/>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En mérito de las consideraciones anteriores, esta Sala de Casación Social del Tribunal Supremo de Justicia, administrando justicia en nombre de la República Bolivariana de Venezuela y por autoridad de la ley, declara: </w:t>
      </w:r>
      <w:r w:rsidRPr="00395311">
        <w:rPr>
          <w:rFonts w:ascii="Times New Roman" w:eastAsia="Times New Roman" w:hAnsi="Times New Roman" w:cs="Times New Roman"/>
          <w:b/>
          <w:bCs/>
          <w:color w:val="000000"/>
          <w:sz w:val="24"/>
          <w:szCs w:val="24"/>
          <w:lang w:val="es-MX" w:eastAsia="es-ES_tradnl"/>
        </w:rPr>
        <w:t>PRIMERO: </w:t>
      </w:r>
      <w:r w:rsidRPr="00395311">
        <w:rPr>
          <w:rFonts w:ascii="Times New Roman" w:eastAsia="Times New Roman" w:hAnsi="Times New Roman" w:cs="Times New Roman"/>
          <w:b/>
          <w:bCs/>
          <w:color w:val="000000"/>
          <w:sz w:val="24"/>
          <w:szCs w:val="24"/>
          <w:u w:val="single"/>
          <w:lang w:val="es-MX" w:eastAsia="es-ES_tradnl"/>
        </w:rPr>
        <w:t>CON LUGAR</w:t>
      </w:r>
      <w:r w:rsidRPr="00395311">
        <w:rPr>
          <w:rFonts w:ascii="Times New Roman" w:eastAsia="Times New Roman" w:hAnsi="Times New Roman" w:cs="Times New Roman"/>
          <w:color w:val="000000"/>
          <w:sz w:val="24"/>
          <w:szCs w:val="24"/>
          <w:lang w:val="es-MX" w:eastAsia="es-ES_tradnl"/>
        </w:rPr>
        <w:t> el recurso de casación interpuesto por la parte actora ciudadanos </w:t>
      </w:r>
      <w:r w:rsidRPr="00395311">
        <w:rPr>
          <w:rFonts w:ascii="Times New Roman" w:eastAsia="Times New Roman" w:hAnsi="Times New Roman" w:cs="Times New Roman"/>
          <w:b/>
          <w:bCs/>
          <w:caps/>
          <w:color w:val="000000"/>
          <w:sz w:val="24"/>
          <w:szCs w:val="24"/>
          <w:lang w:val="es-VE" w:eastAsia="es-ES_tradnl"/>
        </w:rPr>
        <w:t>MANUEL LUGO GARCÍA</w:t>
      </w:r>
      <w:r w:rsidRPr="00395311">
        <w:rPr>
          <w:rFonts w:ascii="Times New Roman" w:eastAsia="Times New Roman" w:hAnsi="Times New Roman" w:cs="Times New Roman"/>
          <w:caps/>
          <w:color w:val="000000"/>
          <w:sz w:val="24"/>
          <w:szCs w:val="24"/>
          <w:lang w:val="es-VE" w:eastAsia="es-ES_tradnl"/>
        </w:rPr>
        <w:t>,</w:t>
      </w:r>
      <w:r w:rsidRPr="00395311">
        <w:rPr>
          <w:rFonts w:ascii="Times New Roman" w:eastAsia="Times New Roman" w:hAnsi="Times New Roman" w:cs="Times New Roman"/>
          <w:b/>
          <w:bCs/>
          <w:caps/>
          <w:color w:val="000000"/>
          <w:sz w:val="24"/>
          <w:szCs w:val="24"/>
          <w:lang w:val="es-VE" w:eastAsia="es-ES_tradnl"/>
        </w:rPr>
        <w:t> JOSÉ ÁNGEL TORREALBA</w:t>
      </w:r>
      <w:r w:rsidRPr="00395311">
        <w:rPr>
          <w:rFonts w:ascii="Times New Roman" w:eastAsia="Times New Roman" w:hAnsi="Times New Roman" w:cs="Times New Roman"/>
          <w:caps/>
          <w:color w:val="000000"/>
          <w:sz w:val="24"/>
          <w:szCs w:val="24"/>
          <w:lang w:val="es-VE" w:eastAsia="es-ES_tradnl"/>
        </w:rPr>
        <w:t>,</w:t>
      </w:r>
      <w:r w:rsidRPr="00395311">
        <w:rPr>
          <w:rFonts w:ascii="Times New Roman" w:eastAsia="Times New Roman" w:hAnsi="Times New Roman" w:cs="Times New Roman"/>
          <w:b/>
          <w:bCs/>
          <w:caps/>
          <w:color w:val="000000"/>
          <w:sz w:val="24"/>
          <w:szCs w:val="24"/>
          <w:lang w:val="es-VE" w:eastAsia="es-ES_tradnl"/>
        </w:rPr>
        <w:t> LUIS RODRÍGUEZ MUJICA</w:t>
      </w:r>
      <w:r w:rsidRPr="00395311">
        <w:rPr>
          <w:rFonts w:ascii="Times New Roman" w:eastAsia="Times New Roman" w:hAnsi="Times New Roman" w:cs="Times New Roman"/>
          <w:caps/>
          <w:color w:val="000000"/>
          <w:sz w:val="24"/>
          <w:szCs w:val="24"/>
          <w:lang w:val="es-VE" w:eastAsia="es-ES_tradnl"/>
        </w:rPr>
        <w:t>,</w:t>
      </w:r>
      <w:r w:rsidRPr="00395311">
        <w:rPr>
          <w:rFonts w:ascii="Times New Roman" w:eastAsia="Times New Roman" w:hAnsi="Times New Roman" w:cs="Times New Roman"/>
          <w:b/>
          <w:bCs/>
          <w:caps/>
          <w:color w:val="000000"/>
          <w:sz w:val="24"/>
          <w:szCs w:val="24"/>
          <w:lang w:val="es-VE" w:eastAsia="es-ES_tradnl"/>
        </w:rPr>
        <w:t> FRANKLIN ZAMBRANO SOLER</w:t>
      </w:r>
      <w:r w:rsidRPr="00395311">
        <w:rPr>
          <w:rFonts w:ascii="Times New Roman" w:eastAsia="Times New Roman" w:hAnsi="Times New Roman" w:cs="Times New Roman"/>
          <w:caps/>
          <w:color w:val="000000"/>
          <w:sz w:val="24"/>
          <w:szCs w:val="24"/>
          <w:lang w:val="es-VE" w:eastAsia="es-ES_tradnl"/>
        </w:rPr>
        <w:t>,</w:t>
      </w:r>
      <w:r w:rsidRPr="00395311">
        <w:rPr>
          <w:rFonts w:ascii="Times New Roman" w:eastAsia="Times New Roman" w:hAnsi="Times New Roman" w:cs="Times New Roman"/>
          <w:b/>
          <w:bCs/>
          <w:caps/>
          <w:color w:val="000000"/>
          <w:sz w:val="24"/>
          <w:szCs w:val="24"/>
          <w:lang w:val="es-VE" w:eastAsia="es-ES_tradnl"/>
        </w:rPr>
        <w:t> JORGE RODRÍGUEZ LA ROSA</w:t>
      </w:r>
      <w:r w:rsidRPr="00395311">
        <w:rPr>
          <w:rFonts w:ascii="Times New Roman" w:eastAsia="Times New Roman" w:hAnsi="Times New Roman" w:cs="Times New Roman"/>
          <w:caps/>
          <w:color w:val="000000"/>
          <w:sz w:val="24"/>
          <w:szCs w:val="24"/>
          <w:lang w:val="es-VE" w:eastAsia="es-ES_tradnl"/>
        </w:rPr>
        <w:t>, </w:t>
      </w:r>
      <w:r w:rsidRPr="00395311">
        <w:rPr>
          <w:rFonts w:ascii="Times New Roman" w:eastAsia="Times New Roman" w:hAnsi="Times New Roman" w:cs="Times New Roman"/>
          <w:b/>
          <w:bCs/>
          <w:caps/>
          <w:color w:val="000000"/>
          <w:sz w:val="24"/>
          <w:szCs w:val="24"/>
          <w:lang w:val="es-VE" w:eastAsia="es-ES_tradnl"/>
        </w:rPr>
        <w:t>JOEL RUIZ BRITO</w:t>
      </w:r>
      <w:r w:rsidRPr="00395311">
        <w:rPr>
          <w:rFonts w:ascii="Times New Roman" w:eastAsia="Times New Roman" w:hAnsi="Times New Roman" w:cs="Times New Roman"/>
          <w:caps/>
          <w:color w:val="000000"/>
          <w:sz w:val="24"/>
          <w:szCs w:val="24"/>
          <w:lang w:val="es-VE" w:eastAsia="es-ES_tradnl"/>
        </w:rPr>
        <w:t>, </w:t>
      </w:r>
      <w:r w:rsidRPr="00395311">
        <w:rPr>
          <w:rFonts w:ascii="Times New Roman" w:eastAsia="Times New Roman" w:hAnsi="Times New Roman" w:cs="Times New Roman"/>
          <w:b/>
          <w:bCs/>
          <w:caps/>
          <w:color w:val="000000"/>
          <w:sz w:val="24"/>
          <w:szCs w:val="24"/>
          <w:lang w:val="es-VE" w:eastAsia="es-ES_tradnl"/>
        </w:rPr>
        <w:t>DAYANA CASTILLO AMARO</w:t>
      </w:r>
      <w:r w:rsidRPr="00395311">
        <w:rPr>
          <w:rFonts w:ascii="Times New Roman" w:eastAsia="Times New Roman" w:hAnsi="Times New Roman" w:cs="Times New Roman"/>
          <w:caps/>
          <w:color w:val="000000"/>
          <w:sz w:val="24"/>
          <w:szCs w:val="24"/>
          <w:lang w:val="es-VE" w:eastAsia="es-ES_tradnl"/>
        </w:rPr>
        <w:t>,</w:t>
      </w:r>
      <w:r w:rsidRPr="00395311">
        <w:rPr>
          <w:rFonts w:ascii="Times New Roman" w:eastAsia="Times New Roman" w:hAnsi="Times New Roman" w:cs="Times New Roman"/>
          <w:b/>
          <w:bCs/>
          <w:caps/>
          <w:color w:val="000000"/>
          <w:sz w:val="24"/>
          <w:szCs w:val="24"/>
          <w:lang w:val="es-VE" w:eastAsia="es-ES_tradnl"/>
        </w:rPr>
        <w:t> JESÚS BRAVO BARRETO</w:t>
      </w:r>
      <w:r w:rsidRPr="00395311">
        <w:rPr>
          <w:rFonts w:ascii="Times New Roman" w:eastAsia="Times New Roman" w:hAnsi="Times New Roman" w:cs="Times New Roman"/>
          <w:color w:val="000000"/>
          <w:sz w:val="24"/>
          <w:szCs w:val="24"/>
          <w:lang w:val="es-VE" w:eastAsia="es-ES_tradnl"/>
        </w:rPr>
        <w:t> y</w:t>
      </w:r>
      <w:r w:rsidRPr="00395311">
        <w:rPr>
          <w:rFonts w:ascii="Times New Roman" w:eastAsia="Times New Roman" w:hAnsi="Times New Roman" w:cs="Times New Roman"/>
          <w:b/>
          <w:bCs/>
          <w:caps/>
          <w:color w:val="000000"/>
          <w:sz w:val="24"/>
          <w:szCs w:val="24"/>
          <w:lang w:val="es-VE" w:eastAsia="es-ES_tradnl"/>
        </w:rPr>
        <w:t>YOGLIS URDANETA PÉREZ</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MX" w:eastAsia="es-ES_tradnl"/>
        </w:rPr>
        <w:t>contra el fallo proferido por el </w:t>
      </w:r>
      <w:r w:rsidRPr="00395311">
        <w:rPr>
          <w:rFonts w:ascii="Times New Roman" w:eastAsia="Times New Roman" w:hAnsi="Times New Roman" w:cs="Times New Roman"/>
          <w:color w:val="000000"/>
          <w:sz w:val="24"/>
          <w:szCs w:val="24"/>
          <w:lang w:val="es-VE" w:eastAsia="es-ES_tradnl"/>
        </w:rPr>
        <w:t>Juzgado Quinto Superior del Trabajo de la Circunscripción Judicial del Área Metropolitana de Caracas, </w:t>
      </w:r>
      <w:r w:rsidRPr="00395311">
        <w:rPr>
          <w:rFonts w:ascii="Times New Roman" w:eastAsia="Times New Roman" w:hAnsi="Times New Roman" w:cs="Times New Roman"/>
          <w:color w:val="000000"/>
          <w:sz w:val="24"/>
          <w:szCs w:val="24"/>
          <w:lang w:val="es-ES" w:eastAsia="es-ES_tradnl"/>
        </w:rPr>
        <w:t>en</w:t>
      </w:r>
      <w:r w:rsidRPr="00395311">
        <w:rPr>
          <w:rFonts w:ascii="Times New Roman" w:eastAsia="Times New Roman" w:hAnsi="Times New Roman" w:cs="Times New Roman"/>
          <w:color w:val="000000"/>
          <w:sz w:val="24"/>
          <w:szCs w:val="24"/>
          <w:lang w:val="es-MX" w:eastAsia="es-ES_tradnl"/>
        </w:rPr>
        <w:t> fecha 10 de abril de</w:t>
      </w:r>
      <w:r w:rsidRPr="00395311">
        <w:rPr>
          <w:rFonts w:ascii="Times New Roman" w:eastAsia="Times New Roman" w:hAnsi="Times New Roman" w:cs="Times New Roman"/>
          <w:color w:val="000000"/>
          <w:sz w:val="24"/>
          <w:szCs w:val="24"/>
          <w:lang w:val="es-VE" w:eastAsia="es-ES_tradnl"/>
        </w:rPr>
        <w:t>2018; </w:t>
      </w:r>
      <w:r w:rsidRPr="00395311">
        <w:rPr>
          <w:rFonts w:ascii="Times New Roman" w:eastAsia="Times New Roman" w:hAnsi="Times New Roman" w:cs="Times New Roman"/>
          <w:b/>
          <w:bCs/>
          <w:color w:val="000000"/>
          <w:sz w:val="24"/>
          <w:szCs w:val="24"/>
          <w:lang w:val="es-MX" w:eastAsia="es-ES_tradnl"/>
        </w:rPr>
        <w:t>SEGUNDO</w:t>
      </w:r>
      <w:r w:rsidRPr="00395311">
        <w:rPr>
          <w:rFonts w:ascii="Times New Roman" w:eastAsia="Times New Roman" w:hAnsi="Times New Roman" w:cs="Times New Roman"/>
          <w:color w:val="000000"/>
          <w:sz w:val="24"/>
          <w:szCs w:val="24"/>
          <w:lang w:val="es-MX" w:eastAsia="es-ES_tradnl"/>
        </w:rPr>
        <w:t>: </w:t>
      </w:r>
      <w:r w:rsidRPr="00395311">
        <w:rPr>
          <w:rFonts w:ascii="Times New Roman" w:eastAsia="Times New Roman" w:hAnsi="Times New Roman" w:cs="Times New Roman"/>
          <w:b/>
          <w:bCs/>
          <w:color w:val="000000"/>
          <w:sz w:val="24"/>
          <w:szCs w:val="24"/>
          <w:u w:val="single"/>
          <w:lang w:val="es-MX" w:eastAsia="es-ES_tradnl"/>
        </w:rPr>
        <w:t>SE ANULA</w:t>
      </w:r>
      <w:r w:rsidRPr="00395311">
        <w:rPr>
          <w:rFonts w:ascii="Times New Roman" w:eastAsia="Times New Roman" w:hAnsi="Times New Roman" w:cs="Times New Roman"/>
          <w:color w:val="000000"/>
          <w:sz w:val="24"/>
          <w:szCs w:val="24"/>
          <w:lang w:val="es-MX" w:eastAsia="es-ES_tradnl"/>
        </w:rPr>
        <w:t> el fallo recurrido; </w:t>
      </w:r>
      <w:r w:rsidRPr="00395311">
        <w:rPr>
          <w:rFonts w:ascii="Times New Roman" w:eastAsia="Times New Roman" w:hAnsi="Times New Roman" w:cs="Times New Roman"/>
          <w:b/>
          <w:bCs/>
          <w:color w:val="000000"/>
          <w:sz w:val="24"/>
          <w:szCs w:val="24"/>
          <w:lang w:val="es-MX" w:eastAsia="es-ES_tradnl"/>
        </w:rPr>
        <w:t>TERCERO</w:t>
      </w:r>
      <w:r w:rsidRPr="00395311">
        <w:rPr>
          <w:rFonts w:ascii="Times New Roman" w:eastAsia="Times New Roman" w:hAnsi="Times New Roman" w:cs="Times New Roman"/>
          <w:color w:val="000000"/>
          <w:sz w:val="24"/>
          <w:szCs w:val="24"/>
          <w:lang w:val="es-MX" w:eastAsia="es-ES_tradnl"/>
        </w:rPr>
        <w:t>: </w:t>
      </w:r>
      <w:r w:rsidRPr="00395311">
        <w:rPr>
          <w:rFonts w:ascii="Times New Roman" w:eastAsia="Times New Roman" w:hAnsi="Times New Roman" w:cs="Times New Roman"/>
          <w:b/>
          <w:bCs/>
          <w:color w:val="000000"/>
          <w:sz w:val="24"/>
          <w:szCs w:val="24"/>
          <w:u w:val="single"/>
          <w:lang w:val="es-VE" w:eastAsia="es-ES_tradnl"/>
        </w:rPr>
        <w:t>PARCIALMENTE CON LUGAR</w:t>
      </w:r>
      <w:r w:rsidRPr="00395311">
        <w:rPr>
          <w:rFonts w:ascii="Times New Roman" w:eastAsia="Times New Roman" w:hAnsi="Times New Roman" w:cs="Times New Roman"/>
          <w:color w:val="000000"/>
          <w:sz w:val="24"/>
          <w:szCs w:val="24"/>
          <w:lang w:val="es-VE" w:eastAsia="es-ES_tradnl"/>
        </w:rPr>
        <w:t>la demanda incoada contra la entidad de trabajo </w:t>
      </w:r>
      <w:r w:rsidRPr="00395311">
        <w:rPr>
          <w:rFonts w:ascii="Times New Roman" w:eastAsia="Times New Roman" w:hAnsi="Times New Roman" w:cs="Times New Roman"/>
          <w:b/>
          <w:bCs/>
          <w:caps/>
          <w:color w:val="000000"/>
          <w:sz w:val="24"/>
          <w:szCs w:val="24"/>
          <w:lang w:val="es-VE" w:eastAsia="es-ES_tradnl"/>
        </w:rPr>
        <w:t>YPERGAS</w:t>
      </w:r>
      <w:r w:rsidRPr="00395311">
        <w:rPr>
          <w:rFonts w:ascii="Times New Roman" w:eastAsia="Times New Roman" w:hAnsi="Times New Roman" w:cs="Times New Roman"/>
          <w:caps/>
          <w:color w:val="000000"/>
          <w:sz w:val="24"/>
          <w:szCs w:val="24"/>
          <w:lang w:val="es-VE" w:eastAsia="es-ES_tradnl"/>
        </w:rPr>
        <w:t>, </w:t>
      </w:r>
      <w:r w:rsidRPr="00395311">
        <w:rPr>
          <w:rFonts w:ascii="Times New Roman" w:eastAsia="Times New Roman" w:hAnsi="Times New Roman" w:cs="Times New Roman"/>
          <w:b/>
          <w:bCs/>
          <w:caps/>
          <w:color w:val="000000"/>
          <w:sz w:val="24"/>
          <w:szCs w:val="24"/>
          <w:lang w:val="es-VE" w:eastAsia="es-ES_tradnl"/>
        </w:rPr>
        <w:t>S.A.</w:t>
      </w:r>
      <w:r w:rsidRPr="00395311">
        <w:rPr>
          <w:rFonts w:ascii="Times New Roman" w:eastAsia="Times New Roman" w:hAnsi="Times New Roman" w:cs="Times New Roman"/>
          <w:caps/>
          <w:color w:val="000000"/>
          <w:sz w:val="24"/>
          <w:szCs w:val="24"/>
          <w:lang w:val="es-VE" w:eastAsia="es-ES_tradnl"/>
        </w:rPr>
        <w:t>,</w:t>
      </w:r>
      <w:r w:rsidRPr="00395311">
        <w:rPr>
          <w:rFonts w:ascii="Times New Roman" w:eastAsia="Times New Roman" w:hAnsi="Times New Roman" w:cs="Times New Roman"/>
          <w:color w:val="000000"/>
          <w:sz w:val="24"/>
          <w:szCs w:val="24"/>
          <w:lang w:val="es-VE" w:eastAsia="es-ES_tradnl"/>
        </w:rPr>
        <w:t> </w:t>
      </w:r>
      <w:r w:rsidRPr="00395311">
        <w:rPr>
          <w:rFonts w:ascii="Times New Roman" w:eastAsia="Times New Roman" w:hAnsi="Times New Roman" w:cs="Times New Roman"/>
          <w:color w:val="000000"/>
          <w:sz w:val="24"/>
          <w:szCs w:val="24"/>
          <w:lang w:val="es-MX" w:eastAsia="es-ES_tradnl"/>
        </w:rPr>
        <w:t>y solidariamente contra las </w:t>
      </w:r>
      <w:r w:rsidRPr="00395311">
        <w:rPr>
          <w:rFonts w:ascii="Times New Roman" w:eastAsia="Times New Roman" w:hAnsi="Times New Roman" w:cs="Times New Roman"/>
          <w:color w:val="000000"/>
          <w:sz w:val="24"/>
          <w:szCs w:val="24"/>
          <w:lang w:val="es-VE" w:eastAsia="es-ES_tradnl"/>
        </w:rPr>
        <w:t>empresas </w:t>
      </w:r>
      <w:r w:rsidRPr="00395311">
        <w:rPr>
          <w:rFonts w:ascii="Times New Roman" w:eastAsia="Times New Roman" w:hAnsi="Times New Roman" w:cs="Times New Roman"/>
          <w:b/>
          <w:bCs/>
          <w:caps/>
          <w:color w:val="000000"/>
          <w:sz w:val="24"/>
          <w:szCs w:val="24"/>
          <w:lang w:val="es-VE" w:eastAsia="es-ES_tradnl"/>
        </w:rPr>
        <w:t>INEPETROL</w:t>
      </w:r>
      <w:r w:rsidRPr="00395311">
        <w:rPr>
          <w:rFonts w:ascii="Times New Roman" w:eastAsia="Times New Roman" w:hAnsi="Times New Roman" w:cs="Times New Roman"/>
          <w:caps/>
          <w:color w:val="000000"/>
          <w:sz w:val="24"/>
          <w:szCs w:val="24"/>
          <w:lang w:val="es-VE" w:eastAsia="es-ES_tradnl"/>
        </w:rPr>
        <w:t>,</w:t>
      </w:r>
      <w:r w:rsidRPr="00395311">
        <w:rPr>
          <w:rFonts w:ascii="Times New Roman" w:eastAsia="Times New Roman" w:hAnsi="Times New Roman" w:cs="Times New Roman"/>
          <w:b/>
          <w:bCs/>
          <w:caps/>
          <w:color w:val="000000"/>
          <w:sz w:val="24"/>
          <w:szCs w:val="24"/>
          <w:lang w:val="es-VE" w:eastAsia="es-ES_tradnl"/>
        </w:rPr>
        <w:t> S.A.</w:t>
      </w:r>
      <w:r w:rsidRPr="00395311">
        <w:rPr>
          <w:rFonts w:ascii="Times New Roman" w:eastAsia="Times New Roman" w:hAnsi="Times New Roman" w:cs="Times New Roman"/>
          <w:caps/>
          <w:color w:val="000000"/>
          <w:sz w:val="24"/>
          <w:szCs w:val="24"/>
          <w:lang w:val="es-VE" w:eastAsia="es-ES_tradnl"/>
        </w:rPr>
        <w:t>,</w:t>
      </w:r>
      <w:r w:rsidRPr="00395311">
        <w:rPr>
          <w:rFonts w:ascii="Times New Roman" w:eastAsia="Times New Roman" w:hAnsi="Times New Roman" w:cs="Times New Roman"/>
          <w:b/>
          <w:bCs/>
          <w:caps/>
          <w:color w:val="000000"/>
          <w:sz w:val="24"/>
          <w:szCs w:val="24"/>
          <w:lang w:val="es-VE" w:eastAsia="es-ES_tradnl"/>
        </w:rPr>
        <w:t> REPSOL VENEZUELA</w:t>
      </w:r>
      <w:r w:rsidRPr="00395311">
        <w:rPr>
          <w:rFonts w:ascii="Times New Roman" w:eastAsia="Times New Roman" w:hAnsi="Times New Roman" w:cs="Times New Roman"/>
          <w:caps/>
          <w:color w:val="000000"/>
          <w:sz w:val="24"/>
          <w:szCs w:val="24"/>
          <w:lang w:val="es-VE" w:eastAsia="es-ES_tradnl"/>
        </w:rPr>
        <w:t>,</w:t>
      </w:r>
      <w:r w:rsidRPr="00395311">
        <w:rPr>
          <w:rFonts w:ascii="Times New Roman" w:eastAsia="Times New Roman" w:hAnsi="Times New Roman" w:cs="Times New Roman"/>
          <w:b/>
          <w:bCs/>
          <w:caps/>
          <w:color w:val="000000"/>
          <w:sz w:val="24"/>
          <w:szCs w:val="24"/>
          <w:lang w:val="es-VE" w:eastAsia="es-ES_tradnl"/>
        </w:rPr>
        <w:t> S.A.</w:t>
      </w:r>
      <w:r w:rsidRPr="00395311">
        <w:rPr>
          <w:rFonts w:ascii="Times New Roman" w:eastAsia="Times New Roman" w:hAnsi="Times New Roman" w:cs="Times New Roman"/>
          <w:caps/>
          <w:color w:val="000000"/>
          <w:sz w:val="24"/>
          <w:szCs w:val="24"/>
          <w:lang w:val="es-VE" w:eastAsia="es-ES_tradnl"/>
        </w:rPr>
        <w:t>,</w:t>
      </w:r>
      <w:r w:rsidRPr="00395311">
        <w:rPr>
          <w:rFonts w:ascii="Times New Roman" w:eastAsia="Times New Roman" w:hAnsi="Times New Roman" w:cs="Times New Roman"/>
          <w:b/>
          <w:bCs/>
          <w:caps/>
          <w:color w:val="000000"/>
          <w:sz w:val="24"/>
          <w:szCs w:val="24"/>
          <w:lang w:val="es-VE" w:eastAsia="es-ES_tradnl"/>
        </w:rPr>
        <w:t> TOTAL OIL AND GAS VENEZUELA</w:t>
      </w:r>
      <w:r w:rsidRPr="00395311">
        <w:rPr>
          <w:rFonts w:ascii="Times New Roman" w:eastAsia="Times New Roman" w:hAnsi="Times New Roman" w:cs="Times New Roman"/>
          <w:caps/>
          <w:color w:val="000000"/>
          <w:sz w:val="24"/>
          <w:szCs w:val="24"/>
          <w:lang w:val="es-VE" w:eastAsia="es-ES_tradnl"/>
        </w:rPr>
        <w:t>,</w:t>
      </w:r>
      <w:r w:rsidRPr="00395311">
        <w:rPr>
          <w:rFonts w:ascii="Times New Roman" w:eastAsia="Times New Roman" w:hAnsi="Times New Roman" w:cs="Times New Roman"/>
          <w:b/>
          <w:bCs/>
          <w:caps/>
          <w:color w:val="000000"/>
          <w:sz w:val="24"/>
          <w:szCs w:val="24"/>
          <w:lang w:val="es-VE" w:eastAsia="es-ES_tradnl"/>
        </w:rPr>
        <w:t> B.V.</w:t>
      </w:r>
      <w:r w:rsidRPr="00395311">
        <w:rPr>
          <w:rFonts w:ascii="Times New Roman" w:eastAsia="Times New Roman" w:hAnsi="Times New Roman" w:cs="Times New Roman"/>
          <w:color w:val="000000"/>
          <w:sz w:val="24"/>
          <w:szCs w:val="24"/>
          <w:lang w:val="es-VE" w:eastAsia="es-ES_tradnl"/>
        </w:rPr>
        <w:t> y</w:t>
      </w:r>
      <w:r w:rsidRPr="00395311">
        <w:rPr>
          <w:rFonts w:ascii="Times New Roman" w:eastAsia="Times New Roman" w:hAnsi="Times New Roman" w:cs="Times New Roman"/>
          <w:b/>
          <w:bCs/>
          <w:color w:val="000000"/>
          <w:sz w:val="24"/>
          <w:szCs w:val="24"/>
          <w:lang w:val="es-VE" w:eastAsia="es-ES_tradnl"/>
        </w:rPr>
        <w:t> </w:t>
      </w:r>
      <w:r w:rsidRPr="00395311">
        <w:rPr>
          <w:rFonts w:ascii="Times New Roman" w:eastAsia="Times New Roman" w:hAnsi="Times New Roman" w:cs="Times New Roman"/>
          <w:b/>
          <w:bCs/>
          <w:caps/>
          <w:color w:val="000000"/>
          <w:sz w:val="24"/>
          <w:szCs w:val="24"/>
          <w:lang w:val="es-VE" w:eastAsia="es-ES_tradnl"/>
        </w:rPr>
        <w:t>OTEPI INVERSIONES</w:t>
      </w:r>
      <w:r w:rsidRPr="00395311">
        <w:rPr>
          <w:rFonts w:ascii="Times New Roman" w:eastAsia="Times New Roman" w:hAnsi="Times New Roman" w:cs="Times New Roman"/>
          <w:caps/>
          <w:color w:val="000000"/>
          <w:sz w:val="24"/>
          <w:szCs w:val="24"/>
          <w:lang w:val="es-VE" w:eastAsia="es-ES_tradnl"/>
        </w:rPr>
        <w:t>, </w:t>
      </w:r>
      <w:r w:rsidRPr="00395311">
        <w:rPr>
          <w:rFonts w:ascii="Times New Roman" w:eastAsia="Times New Roman" w:hAnsi="Times New Roman" w:cs="Times New Roman"/>
          <w:b/>
          <w:bCs/>
          <w:caps/>
          <w:color w:val="000000"/>
          <w:sz w:val="24"/>
          <w:szCs w:val="24"/>
          <w:lang w:val="es-VE" w:eastAsia="es-ES_tradnl"/>
        </w:rPr>
        <w:t>S.A.</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No hay condenatoria en costas del proceso por la naturaleza de la presente decisión.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Publíquese, regístrese y remítase el expediente a la Unidad de Recepción y Distribución de Documentos de la Circunscripción Judicial del </w:t>
      </w:r>
      <w:r w:rsidRPr="00395311">
        <w:rPr>
          <w:rFonts w:ascii="Times New Roman" w:eastAsia="Times New Roman" w:hAnsi="Times New Roman" w:cs="Times New Roman"/>
          <w:color w:val="000000"/>
          <w:sz w:val="24"/>
          <w:szCs w:val="24"/>
          <w:lang w:val="es-VE" w:eastAsia="es-ES_tradnl"/>
        </w:rPr>
        <w:t>Área Metropolitana de Caracas</w:t>
      </w:r>
      <w:r w:rsidRPr="00395311">
        <w:rPr>
          <w:rFonts w:ascii="Times New Roman" w:eastAsia="Times New Roman" w:hAnsi="Times New Roman" w:cs="Times New Roman"/>
          <w:color w:val="000000"/>
          <w:sz w:val="24"/>
          <w:szCs w:val="24"/>
          <w:lang w:val="es-MX" w:eastAsia="es-ES_tradnl"/>
        </w:rPr>
        <w:t>, a fin de que sea enviado al Tribunal de Sustanciación, Mediación y Ejecución competente. De conformidad con lo dispuesto en el artículo 176 de la Ley Orgánica Procesal del Trabajo, particípese de esta decisión al Tribunal Superior de origen de la referida Circunscripción Judicial.</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No firman la presente decisión los Magistrados </w:t>
      </w:r>
      <w:r w:rsidRPr="00395311">
        <w:rPr>
          <w:rFonts w:ascii="Times New Roman" w:eastAsia="Times New Roman" w:hAnsi="Times New Roman" w:cs="Times New Roman"/>
          <w:caps/>
          <w:color w:val="000000"/>
          <w:sz w:val="24"/>
          <w:szCs w:val="24"/>
          <w:lang w:val="es-MX" w:eastAsia="es-ES_tradnl"/>
        </w:rPr>
        <w:t>MARJORIE CALDERÓN GUERRERO</w:t>
      </w:r>
      <w:r w:rsidRPr="00395311">
        <w:rPr>
          <w:rFonts w:ascii="Times New Roman" w:eastAsia="Times New Roman" w:hAnsi="Times New Roman" w:cs="Times New Roman"/>
          <w:color w:val="000000"/>
          <w:sz w:val="24"/>
          <w:szCs w:val="24"/>
          <w:lang w:val="es-MX" w:eastAsia="es-ES_tradnl"/>
        </w:rPr>
        <w:t> y </w:t>
      </w:r>
      <w:r w:rsidRPr="00395311">
        <w:rPr>
          <w:rFonts w:ascii="Times New Roman" w:eastAsia="Times New Roman" w:hAnsi="Times New Roman" w:cs="Times New Roman"/>
          <w:caps/>
          <w:color w:val="000000"/>
          <w:sz w:val="24"/>
          <w:szCs w:val="24"/>
          <w:lang w:val="es-MX" w:eastAsia="es-ES_tradnl"/>
        </w:rPr>
        <w:t>DANILO MOJICA MONSALVO</w:t>
      </w:r>
      <w:r w:rsidRPr="00395311">
        <w:rPr>
          <w:rFonts w:ascii="Times New Roman" w:eastAsia="Times New Roman" w:hAnsi="Times New Roman" w:cs="Times New Roman"/>
          <w:color w:val="000000"/>
          <w:sz w:val="24"/>
          <w:szCs w:val="24"/>
          <w:lang w:val="es-MX" w:eastAsia="es-ES_tradnl"/>
        </w:rPr>
        <w:t>, al no asistir a la audiencia por motivos justificados.</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 </w:t>
      </w:r>
    </w:p>
    <w:p w:rsidR="00395311" w:rsidRPr="00395311" w:rsidRDefault="00395311" w:rsidP="00395311">
      <w:pPr>
        <w:widowControl/>
        <w:autoSpaceDE/>
        <w:autoSpaceDN/>
        <w:spacing w:line="330" w:lineRule="atLeast"/>
        <w:ind w:firstLine="567"/>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Dada, firmada y sellada en la Sala de Despacho de la Sala de Casación Social del Tribunal Supremo de Justicia, en Caracas, </w:t>
      </w:r>
      <w:r w:rsidRPr="00395311">
        <w:rPr>
          <w:rFonts w:ascii="Times New Roman" w:eastAsia="Times New Roman" w:hAnsi="Times New Roman" w:cs="Times New Roman"/>
          <w:color w:val="000000"/>
          <w:sz w:val="24"/>
          <w:szCs w:val="24"/>
          <w:lang w:val="es-ES" w:eastAsia="es-ES_tradnl"/>
        </w:rPr>
        <w:t>a los cinco (05) días del mes de noviembre del año 2019</w:t>
      </w:r>
      <w:r w:rsidRPr="00395311">
        <w:rPr>
          <w:rFonts w:ascii="Times New Roman" w:eastAsia="Times New Roman" w:hAnsi="Times New Roman" w:cs="Times New Roman"/>
          <w:color w:val="000000"/>
          <w:sz w:val="24"/>
          <w:szCs w:val="24"/>
          <w:lang w:val="es-MX" w:eastAsia="es-ES_tradnl"/>
        </w:rPr>
        <w:t>. Años: 209° de la Independencia y 160º de la Federación.</w:t>
      </w:r>
    </w:p>
    <w:tbl>
      <w:tblPr>
        <w:tblW w:w="21600" w:type="dxa"/>
        <w:tblInd w:w="-648" w:type="dxa"/>
        <w:tblCellMar>
          <w:left w:w="0" w:type="dxa"/>
          <w:right w:w="0" w:type="dxa"/>
        </w:tblCellMar>
        <w:tblLook w:val="04A0" w:firstRow="1" w:lastRow="0" w:firstColumn="1" w:lastColumn="0" w:noHBand="0" w:noVBand="1"/>
      </w:tblPr>
      <w:tblGrid>
        <w:gridCol w:w="12206"/>
        <w:gridCol w:w="9394"/>
      </w:tblGrid>
      <w:tr w:rsidR="00395311" w:rsidRPr="00395311" w:rsidTr="00395311">
        <w:trPr>
          <w:trHeight w:val="1858"/>
        </w:trPr>
        <w:tc>
          <w:tcPr>
            <w:tcW w:w="21600" w:type="dxa"/>
            <w:gridSpan w:val="2"/>
            <w:tcMar>
              <w:top w:w="0" w:type="dxa"/>
              <w:left w:w="108" w:type="dxa"/>
              <w:bottom w:w="0" w:type="dxa"/>
              <w:right w:w="108" w:type="dxa"/>
            </w:tcMar>
            <w:hideMark/>
          </w:tcPr>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La Presidenta de la Sala,</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_________________________________</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MARJORIE CALDERÓN GUERRERO</w:t>
            </w:r>
          </w:p>
        </w:tc>
      </w:tr>
      <w:tr w:rsidR="00395311" w:rsidRPr="00395311" w:rsidTr="00395311">
        <w:trPr>
          <w:trHeight w:val="1858"/>
        </w:trPr>
        <w:tc>
          <w:tcPr>
            <w:tcW w:w="13645" w:type="dxa"/>
            <w:tcMar>
              <w:top w:w="0" w:type="dxa"/>
              <w:left w:w="108" w:type="dxa"/>
              <w:bottom w:w="0" w:type="dxa"/>
              <w:right w:w="108" w:type="dxa"/>
            </w:tcMar>
            <w:hideMark/>
          </w:tcPr>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El Vicepresidente Ponente,</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__________________________________</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JESÚS MANUEL JIMÉNEZ ALFONZO</w:t>
            </w:r>
          </w:p>
        </w:tc>
        <w:tc>
          <w:tcPr>
            <w:tcW w:w="10638" w:type="dxa"/>
            <w:tcMar>
              <w:top w:w="0" w:type="dxa"/>
              <w:left w:w="108" w:type="dxa"/>
              <w:bottom w:w="0" w:type="dxa"/>
              <w:right w:w="108" w:type="dxa"/>
            </w:tcMar>
            <w:hideMark/>
          </w:tcPr>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Magistrado,</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_____________________________</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EDGAR GAVIDIA RODRÍGUEZ</w:t>
            </w:r>
          </w:p>
        </w:tc>
      </w:tr>
      <w:tr w:rsidR="00395311" w:rsidRPr="00395311" w:rsidTr="00395311">
        <w:trPr>
          <w:trHeight w:val="1858"/>
        </w:trPr>
        <w:tc>
          <w:tcPr>
            <w:tcW w:w="13645" w:type="dxa"/>
            <w:tcMar>
              <w:top w:w="0" w:type="dxa"/>
              <w:left w:w="108" w:type="dxa"/>
              <w:bottom w:w="0" w:type="dxa"/>
              <w:right w:w="108" w:type="dxa"/>
            </w:tcMar>
            <w:hideMark/>
          </w:tcPr>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Magistrada,</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_____________________________________________</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MÓNICA GIOCONDA MISTICCHIO TORTORELLA</w:t>
            </w:r>
          </w:p>
        </w:tc>
        <w:tc>
          <w:tcPr>
            <w:tcW w:w="10638" w:type="dxa"/>
            <w:tcMar>
              <w:top w:w="0" w:type="dxa"/>
              <w:left w:w="108" w:type="dxa"/>
              <w:bottom w:w="0" w:type="dxa"/>
              <w:right w:w="108" w:type="dxa"/>
            </w:tcMar>
            <w:hideMark/>
          </w:tcPr>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Magistrado,</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 </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_____________________________</w:t>
            </w:r>
          </w:p>
          <w:p w:rsidR="00395311" w:rsidRPr="00395311" w:rsidRDefault="00395311" w:rsidP="00395311">
            <w:pPr>
              <w:widowControl/>
              <w:autoSpaceDE/>
              <w:autoSpaceDN/>
              <w:jc w:val="center"/>
              <w:rPr>
                <w:rFonts w:ascii="Calibri" w:eastAsia="Times New Roman" w:hAnsi="Calibri" w:cs="Calibri"/>
                <w:lang w:val="es-VE" w:eastAsia="es-ES_tradnl"/>
              </w:rPr>
            </w:pPr>
            <w:r w:rsidRPr="00395311">
              <w:rPr>
                <w:rFonts w:ascii="Times New Roman" w:eastAsia="Times New Roman" w:hAnsi="Times New Roman" w:cs="Times New Roman"/>
                <w:sz w:val="24"/>
                <w:szCs w:val="24"/>
                <w:lang w:val="es-MX" w:eastAsia="es-ES_tradnl"/>
              </w:rPr>
              <w:t>DANILO MOJICA MONSALVO</w:t>
            </w:r>
          </w:p>
        </w:tc>
      </w:tr>
    </w:tbl>
    <w:p w:rsidR="00395311" w:rsidRPr="00395311" w:rsidRDefault="00395311" w:rsidP="00395311">
      <w:pPr>
        <w:widowControl/>
        <w:autoSpaceDE/>
        <w:autoSpaceDN/>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 </w:t>
      </w:r>
    </w:p>
    <w:p w:rsidR="00395311" w:rsidRPr="00395311" w:rsidRDefault="00395311" w:rsidP="00395311">
      <w:pPr>
        <w:widowControl/>
        <w:autoSpaceDE/>
        <w:autoSpaceDN/>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La Secretaria</w:t>
      </w:r>
    </w:p>
    <w:p w:rsidR="00395311" w:rsidRPr="00395311" w:rsidRDefault="00395311" w:rsidP="00395311">
      <w:pPr>
        <w:widowControl/>
        <w:autoSpaceDE/>
        <w:autoSpaceDN/>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pt-BR" w:eastAsia="es-ES_tradnl"/>
        </w:rPr>
        <w:t> </w:t>
      </w:r>
    </w:p>
    <w:p w:rsidR="00395311" w:rsidRPr="00395311" w:rsidRDefault="00395311" w:rsidP="00395311">
      <w:pPr>
        <w:widowControl/>
        <w:autoSpaceDE/>
        <w:autoSpaceDN/>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MX" w:eastAsia="es-ES_tradnl"/>
        </w:rPr>
        <w:t>______________________________</w:t>
      </w:r>
    </w:p>
    <w:p w:rsidR="00395311" w:rsidRPr="00395311" w:rsidRDefault="00395311" w:rsidP="00395311">
      <w:pPr>
        <w:widowControl/>
        <w:autoSpaceDE/>
        <w:autoSpaceDN/>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ES" w:eastAsia="es-ES_tradnl"/>
        </w:rPr>
        <w:t>MARÍA LUISAURYS VÁSQUEZ </w:t>
      </w:r>
      <w:r w:rsidRPr="00395311">
        <w:rPr>
          <w:rFonts w:ascii="Times New Roman" w:eastAsia="Times New Roman" w:hAnsi="Times New Roman" w:cs="Times New Roman"/>
          <w:color w:val="000000"/>
          <w:sz w:val="24"/>
          <w:szCs w:val="24"/>
          <w:lang w:val="es-MX" w:eastAsia="es-ES_tradnl"/>
        </w:rPr>
        <w:t>QUINTERO</w:t>
      </w:r>
    </w:p>
    <w:p w:rsidR="00395311" w:rsidRPr="00395311" w:rsidRDefault="00395311" w:rsidP="00395311">
      <w:pPr>
        <w:widowControl/>
        <w:autoSpaceDE/>
        <w:autoSpaceDN/>
        <w:jc w:val="center"/>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jc w:val="both"/>
        <w:rPr>
          <w:rFonts w:ascii="Calibri" w:eastAsia="Times New Roman" w:hAnsi="Calibri" w:cs="Calibri"/>
          <w:color w:val="000000"/>
          <w:lang w:val="es-VE" w:eastAsia="es-ES_tradnl"/>
        </w:rPr>
      </w:pPr>
      <w:r w:rsidRPr="00395311">
        <w:rPr>
          <w:rFonts w:ascii="Times New Roman" w:eastAsia="Times New Roman" w:hAnsi="Times New Roman" w:cs="Times New Roman"/>
          <w:b/>
          <w:bCs/>
          <w:color w:val="000000"/>
          <w:sz w:val="24"/>
          <w:szCs w:val="24"/>
          <w:lang w:val="es-VE" w:eastAsia="es-ES_tradnl"/>
        </w:rPr>
        <w:t>R.C. Nº AA60-S-2018-000299</w:t>
      </w:r>
    </w:p>
    <w:p w:rsidR="00395311" w:rsidRPr="00395311" w:rsidRDefault="00395311" w:rsidP="00395311">
      <w:pPr>
        <w:widowControl/>
        <w:autoSpaceDE/>
        <w:autoSpaceDN/>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Nota: Publicada en su fecha a</w:t>
      </w:r>
    </w:p>
    <w:p w:rsidR="00395311" w:rsidRPr="00395311" w:rsidRDefault="00395311" w:rsidP="00395311">
      <w:pPr>
        <w:widowControl/>
        <w:autoSpaceDE/>
        <w:autoSpaceDN/>
        <w:ind w:left="2832"/>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2832"/>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2832"/>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2832"/>
        <w:jc w:val="both"/>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 </w:t>
      </w:r>
    </w:p>
    <w:p w:rsidR="00395311" w:rsidRPr="00395311" w:rsidRDefault="00395311" w:rsidP="00395311">
      <w:pPr>
        <w:widowControl/>
        <w:autoSpaceDE/>
        <w:autoSpaceDN/>
        <w:ind w:left="2832"/>
        <w:jc w:val="right"/>
        <w:rPr>
          <w:rFonts w:ascii="Calibri" w:eastAsia="Times New Roman" w:hAnsi="Calibri" w:cs="Calibri"/>
          <w:color w:val="000000"/>
          <w:lang w:val="es-VE" w:eastAsia="es-ES_tradnl"/>
        </w:rPr>
      </w:pPr>
      <w:r w:rsidRPr="00395311">
        <w:rPr>
          <w:rFonts w:ascii="Times New Roman" w:eastAsia="Times New Roman" w:hAnsi="Times New Roman" w:cs="Times New Roman"/>
          <w:color w:val="000000"/>
          <w:sz w:val="24"/>
          <w:szCs w:val="24"/>
          <w:lang w:val="es-VE" w:eastAsia="es-ES_tradnl"/>
        </w:rPr>
        <w:t>La Secretaria,</w: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06067"/>
    <w:rsid w:val="0006222F"/>
    <w:rsid w:val="000A60E3"/>
    <w:rsid w:val="000B10FD"/>
    <w:rsid w:val="000E48A6"/>
    <w:rsid w:val="001454F9"/>
    <w:rsid w:val="00163B7F"/>
    <w:rsid w:val="002347A0"/>
    <w:rsid w:val="0032594C"/>
    <w:rsid w:val="003734F8"/>
    <w:rsid w:val="00395311"/>
    <w:rsid w:val="003E733D"/>
    <w:rsid w:val="0044777D"/>
    <w:rsid w:val="00483B9E"/>
    <w:rsid w:val="004B4D8A"/>
    <w:rsid w:val="00586823"/>
    <w:rsid w:val="006046F4"/>
    <w:rsid w:val="0087593A"/>
    <w:rsid w:val="008B07CF"/>
    <w:rsid w:val="008B75C6"/>
    <w:rsid w:val="008C3197"/>
    <w:rsid w:val="00931EE4"/>
    <w:rsid w:val="009348E4"/>
    <w:rsid w:val="009411A1"/>
    <w:rsid w:val="0095424F"/>
    <w:rsid w:val="009779B4"/>
    <w:rsid w:val="00993F58"/>
    <w:rsid w:val="009B76A1"/>
    <w:rsid w:val="009C0D46"/>
    <w:rsid w:val="00A4590C"/>
    <w:rsid w:val="00B616D3"/>
    <w:rsid w:val="00CE6F8E"/>
    <w:rsid w:val="00D6168A"/>
    <w:rsid w:val="00DF7158"/>
    <w:rsid w:val="00E32020"/>
    <w:rsid w:val="00E74DF3"/>
    <w:rsid w:val="00EF0176"/>
    <w:rsid w:val="00F36222"/>
    <w:rsid w:val="00F73AE0"/>
    <w:rsid w:val="00F9618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04AF"/>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3E733D"/>
  </w:style>
  <w:style w:type="character" w:customStyle="1" w:styleId="fontstyle14">
    <w:name w:val="fontstyle14"/>
    <w:basedOn w:val="Fuentedeprrafopredeter"/>
    <w:rsid w:val="003E733D"/>
  </w:style>
  <w:style w:type="paragraph" w:customStyle="1" w:styleId="style1">
    <w:name w:val="style1"/>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style4">
    <w:name w:val="style4"/>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apple-style-span">
    <w:name w:val="apple-style-span"/>
    <w:basedOn w:val="Fuentedeprrafopredeter"/>
    <w:rsid w:val="003E733D"/>
  </w:style>
  <w:style w:type="paragraph" w:customStyle="1" w:styleId="style3">
    <w:name w:val="style3"/>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msonormal0">
    <w:name w:val="msonormal"/>
    <w:basedOn w:val="Normal"/>
    <w:rsid w:val="00395311"/>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styleId="Sinespaciado">
    <w:name w:val="No Spacing"/>
    <w:basedOn w:val="Normal"/>
    <w:uiPriority w:val="1"/>
    <w:qFormat/>
    <w:rsid w:val="00395311"/>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msolistparagraph0">
    <w:name w:val="msolistparagraph0"/>
    <w:basedOn w:val="Normal"/>
    <w:rsid w:val="00395311"/>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fontstyle12">
    <w:name w:val="fontstyle12"/>
    <w:basedOn w:val="Fuentedeprrafopredeter"/>
    <w:rsid w:val="0039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45163">
      <w:bodyDiv w:val="1"/>
      <w:marLeft w:val="0"/>
      <w:marRight w:val="0"/>
      <w:marTop w:val="0"/>
      <w:marBottom w:val="0"/>
      <w:divBdr>
        <w:top w:val="none" w:sz="0" w:space="0" w:color="auto"/>
        <w:left w:val="none" w:sz="0" w:space="0" w:color="auto"/>
        <w:bottom w:val="none" w:sz="0" w:space="0" w:color="auto"/>
        <w:right w:val="none" w:sz="0" w:space="0" w:color="auto"/>
      </w:divBdr>
    </w:div>
    <w:div w:id="765464036">
      <w:bodyDiv w:val="1"/>
      <w:marLeft w:val="0"/>
      <w:marRight w:val="0"/>
      <w:marTop w:val="0"/>
      <w:marBottom w:val="0"/>
      <w:divBdr>
        <w:top w:val="none" w:sz="0" w:space="0" w:color="auto"/>
        <w:left w:val="none" w:sz="0" w:space="0" w:color="auto"/>
        <w:bottom w:val="none" w:sz="0" w:space="0" w:color="auto"/>
        <w:right w:val="none" w:sz="0" w:space="0" w:color="auto"/>
      </w:divBdr>
    </w:div>
    <w:div w:id="1205286623">
      <w:bodyDiv w:val="1"/>
      <w:marLeft w:val="0"/>
      <w:marRight w:val="0"/>
      <w:marTop w:val="0"/>
      <w:marBottom w:val="0"/>
      <w:divBdr>
        <w:top w:val="none" w:sz="0" w:space="0" w:color="auto"/>
        <w:left w:val="none" w:sz="0" w:space="0" w:color="auto"/>
        <w:bottom w:val="none" w:sz="0" w:space="0" w:color="auto"/>
        <w:right w:val="none" w:sz="0" w:space="0" w:color="auto"/>
      </w:divBdr>
    </w:div>
    <w:div w:id="1723477803">
      <w:bodyDiv w:val="1"/>
      <w:marLeft w:val="0"/>
      <w:marRight w:val="0"/>
      <w:marTop w:val="0"/>
      <w:marBottom w:val="0"/>
      <w:divBdr>
        <w:top w:val="none" w:sz="0" w:space="0" w:color="auto"/>
        <w:left w:val="none" w:sz="0" w:space="0" w:color="auto"/>
        <w:bottom w:val="none" w:sz="0" w:space="0" w:color="auto"/>
        <w:right w:val="none" w:sz="0" w:space="0" w:color="auto"/>
      </w:divBdr>
    </w:div>
    <w:div w:id="1731610864">
      <w:bodyDiv w:val="1"/>
      <w:marLeft w:val="0"/>
      <w:marRight w:val="0"/>
      <w:marTop w:val="0"/>
      <w:marBottom w:val="0"/>
      <w:divBdr>
        <w:top w:val="none" w:sz="0" w:space="0" w:color="auto"/>
        <w:left w:val="none" w:sz="0" w:space="0" w:color="auto"/>
        <w:bottom w:val="none" w:sz="0" w:space="0" w:color="auto"/>
        <w:right w:val="none" w:sz="0" w:space="0" w:color="auto"/>
      </w:divBdr>
    </w:div>
    <w:div w:id="1850874895">
      <w:bodyDiv w:val="1"/>
      <w:marLeft w:val="0"/>
      <w:marRight w:val="0"/>
      <w:marTop w:val="0"/>
      <w:marBottom w:val="0"/>
      <w:divBdr>
        <w:top w:val="none" w:sz="0" w:space="0" w:color="auto"/>
        <w:left w:val="none" w:sz="0" w:space="0" w:color="auto"/>
        <w:bottom w:val="none" w:sz="0" w:space="0" w:color="auto"/>
        <w:right w:val="none" w:sz="0" w:space="0" w:color="auto"/>
      </w:divBdr>
    </w:div>
    <w:div w:id="1988704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25428</Words>
  <Characters>139860</Characters>
  <Application>Microsoft Office Word</Application>
  <DocSecurity>0</DocSecurity>
  <Lines>1165</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2019-11-07T23:14:00Z</dcterms:created>
  <dcterms:modified xsi:type="dcterms:W3CDTF">2019-11-08T01:30:00Z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