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E9" w:rsidRPr="00F40593" w:rsidRDefault="009679E9" w:rsidP="009679E9">
      <w:pPr>
        <w:rPr>
          <w:b/>
          <w:bCs/>
        </w:rPr>
      </w:pPr>
      <w:r w:rsidRPr="00F40593">
        <w:rPr>
          <w:b/>
          <w:bCs/>
        </w:rPr>
        <w:t>Fiscalizaciones</w:t>
      </w:r>
      <w:r>
        <w:rPr>
          <w:b/>
          <w:bCs/>
        </w:rPr>
        <w:t xml:space="preserve"> IVSS</w:t>
      </w:r>
      <w:bookmarkStart w:id="0" w:name="_GoBack"/>
      <w:bookmarkEnd w:id="0"/>
    </w:p>
    <w:p w:rsidR="009679E9" w:rsidRDefault="009679E9" w:rsidP="009679E9"/>
    <w:p w:rsidR="009679E9" w:rsidRDefault="009679E9" w:rsidP="009679E9">
      <w:pPr>
        <w:ind w:firstLine="708"/>
      </w:pPr>
      <w:r>
        <w:t>La Administración del Trabajo puede realizar fiscalizaciones con el objeto de constatar el cumplimiento de las obligaciones patronales relativas a la Seguridad Social. A continuación, precisamos las más importantes de ellas:</w:t>
      </w:r>
    </w:p>
    <w:p w:rsidR="009679E9" w:rsidRDefault="009679E9" w:rsidP="009679E9">
      <w:pPr>
        <w:ind w:firstLine="708"/>
      </w:pPr>
    </w:p>
    <w:p w:rsidR="009679E9" w:rsidRDefault="009679E9" w:rsidP="009679E9">
      <w:pPr>
        <w:pStyle w:val="Prrafodelista"/>
        <w:numPr>
          <w:ilvl w:val="0"/>
          <w:numId w:val="1"/>
        </w:numPr>
      </w:pPr>
      <w:r>
        <w:t>Inscripción patronal al IVSS dentro del lapso establecido en la Ley.</w:t>
      </w:r>
    </w:p>
    <w:p w:rsidR="009679E9" w:rsidRDefault="009679E9" w:rsidP="009679E9">
      <w:pPr>
        <w:pStyle w:val="Prrafodelista"/>
        <w:numPr>
          <w:ilvl w:val="0"/>
          <w:numId w:val="1"/>
        </w:numPr>
      </w:pPr>
      <w:r>
        <w:t>Inscripción de los trabajadores ante el IVSS dentro del lapso establecido en la Ley.</w:t>
      </w:r>
    </w:p>
    <w:p w:rsidR="009679E9" w:rsidRDefault="009679E9" w:rsidP="009679E9">
      <w:pPr>
        <w:pStyle w:val="Prrafodelista"/>
        <w:numPr>
          <w:ilvl w:val="0"/>
          <w:numId w:val="1"/>
        </w:numPr>
      </w:pPr>
      <w:r>
        <w:t>Aporte patronal dentro del lapso establecido en la Ley.</w:t>
      </w:r>
    </w:p>
    <w:p w:rsidR="009679E9" w:rsidRDefault="009679E9" w:rsidP="009679E9">
      <w:pPr>
        <w:pStyle w:val="Prrafodelista"/>
        <w:numPr>
          <w:ilvl w:val="0"/>
          <w:numId w:val="1"/>
        </w:numPr>
      </w:pPr>
      <w:r>
        <w:t>Retención y aporte de los trabajadores dentro del lapso establecido en la Ley.</w:t>
      </w:r>
    </w:p>
    <w:p w:rsidR="009679E9" w:rsidRDefault="009679E9" w:rsidP="009679E9">
      <w:pPr>
        <w:pStyle w:val="Prrafodelista"/>
        <w:numPr>
          <w:ilvl w:val="0"/>
          <w:numId w:val="1"/>
        </w:numPr>
      </w:pPr>
      <w:r>
        <w:t>Aporte patronal al Régimen Prestacional de Empleo dentro del lapso establecido en la Ley.</w:t>
      </w:r>
    </w:p>
    <w:p w:rsidR="009679E9" w:rsidRDefault="009679E9" w:rsidP="009679E9">
      <w:pPr>
        <w:pStyle w:val="Prrafodelista"/>
        <w:numPr>
          <w:ilvl w:val="0"/>
          <w:numId w:val="1"/>
        </w:numPr>
      </w:pPr>
      <w:r>
        <w:t>Retención y aporte de los trabajadores al Régimen Prestacional de Empleo dentro del lapso establecido en la Ley.</w:t>
      </w:r>
    </w:p>
    <w:p w:rsidR="009679E9" w:rsidRDefault="009679E9" w:rsidP="009679E9">
      <w:pPr>
        <w:pStyle w:val="Prrafodelista"/>
        <w:numPr>
          <w:ilvl w:val="0"/>
          <w:numId w:val="1"/>
        </w:numPr>
      </w:pPr>
      <w:r>
        <w:t>Retiro del trabajador del IVSS</w:t>
      </w:r>
    </w:p>
    <w:p w:rsidR="009679E9" w:rsidRDefault="009679E9" w:rsidP="009679E9">
      <w:pPr>
        <w:pStyle w:val="Prrafodelista"/>
        <w:numPr>
          <w:ilvl w:val="0"/>
          <w:numId w:val="1"/>
        </w:numPr>
      </w:pPr>
      <w:r>
        <w:t>Entrega al trabajador de la constancia de retiro ante el IVSS</w:t>
      </w:r>
    </w:p>
    <w:p w:rsidR="00C53384" w:rsidRDefault="00C53384"/>
    <w:sectPr w:rsidR="00C53384" w:rsidSect="009F1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E2772"/>
    <w:multiLevelType w:val="hybridMultilevel"/>
    <w:tmpl w:val="D08AB74E"/>
    <w:lvl w:ilvl="0" w:tplc="D1F8B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E9"/>
    <w:rsid w:val="009679E9"/>
    <w:rsid w:val="009F11C3"/>
    <w:rsid w:val="00C53384"/>
    <w:rsid w:val="00CA3A04"/>
    <w:rsid w:val="00D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318AF"/>
  <w15:chartTrackingRefBased/>
  <w15:docId w15:val="{F712DD36-75C9-CD4D-A62A-A20B24D9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2020-02-13T01:30:00Z</dcterms:created>
  <dcterms:modified xsi:type="dcterms:W3CDTF">2020-02-13T01:30:00Z</dcterms:modified>
</cp:coreProperties>
</file>