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9C5" w:rsidRPr="006D0C33" w:rsidRDefault="000B09C5" w:rsidP="000B09C5">
      <w:pPr>
        <w:rPr>
          <w:b/>
          <w:bCs/>
        </w:rPr>
      </w:pPr>
      <w:r w:rsidRPr="006D0C33">
        <w:rPr>
          <w:b/>
          <w:bCs/>
        </w:rPr>
        <w:t>Trámites Actuales</w:t>
      </w:r>
      <w:r>
        <w:rPr>
          <w:b/>
          <w:bCs/>
        </w:rPr>
        <w:t xml:space="preserve"> IVSS</w:t>
      </w:r>
      <w:bookmarkStart w:id="0" w:name="_GoBack"/>
      <w:bookmarkEnd w:id="0"/>
    </w:p>
    <w:p w:rsidR="000B09C5" w:rsidRDefault="000B09C5" w:rsidP="000B09C5"/>
    <w:p w:rsidR="000B09C5" w:rsidRPr="00D11932" w:rsidRDefault="000B09C5" w:rsidP="000B09C5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>Trámites del empleador:</w:t>
      </w:r>
    </w:p>
    <w:p w:rsidR="000B09C5" w:rsidRDefault="000B09C5" w:rsidP="000B09C5">
      <w:r>
        <w:tab/>
      </w:r>
      <w:r>
        <w:tab/>
      </w:r>
      <w:r>
        <w:tab/>
      </w:r>
    </w:p>
    <w:p w:rsidR="000B09C5" w:rsidRDefault="000B09C5" w:rsidP="000B09C5">
      <w:pPr>
        <w:ind w:firstLine="708"/>
      </w:pPr>
      <w:r>
        <w:t xml:space="preserve">Actualmente, el sistema electrónico del </w:t>
      </w:r>
      <w:proofErr w:type="spellStart"/>
      <w:r>
        <w:t>Ivss</w:t>
      </w:r>
      <w:proofErr w:type="spellEnd"/>
      <w:r>
        <w:t xml:space="preserve"> permite al patrono o empleador (público o privado), realizar los siguientes trámites: (i) corrección de datos, (ii) actualización del RIF, (iii) actualización de la razón social, (iv) actualización del domicilio fiscal y/o comercial, (v) corrección de fecha de constitución de la entidad de trabajo, (vi) convenios de pago; y (vii) cambios de dirección de empresas. </w:t>
      </w:r>
    </w:p>
    <w:p w:rsidR="000B09C5" w:rsidRDefault="000B09C5" w:rsidP="000B09C5"/>
    <w:p w:rsidR="000B09C5" w:rsidRDefault="000B09C5" w:rsidP="000B09C5">
      <w:r>
        <w:tab/>
        <w:t>Dependiendo del trámite, se exigen distintos requisitos, los cuales están sujetos a variación. A continuación, indicamos los más comunes: (i) copia del Registro Mercantil, RIF, Cédula de Identidad del representante legal, carta explicativa y recibo de servicio (en el caso de cambio de dirección de empresa). En el caso de convenio de pago, se pide además poder notariado, forma 14-134 y última declaración del Impuesto Sobre la Renta.</w:t>
      </w:r>
    </w:p>
    <w:p w:rsidR="000B09C5" w:rsidRDefault="000B09C5" w:rsidP="000B09C5"/>
    <w:p w:rsidR="000B09C5" w:rsidRDefault="000B09C5" w:rsidP="000B09C5">
      <w:r>
        <w:tab/>
        <w:t xml:space="preserve">Igualmente, el portal web permite la afiliación al Sistema de Gestión y Autoliquidación de Empresas (Tiuna), cuyo tratamiento ya fue descrito en una sección de nuestra página web. </w:t>
      </w:r>
    </w:p>
    <w:p w:rsidR="000B09C5" w:rsidRDefault="000B09C5" w:rsidP="000B09C5"/>
    <w:p w:rsidR="000B09C5" w:rsidRDefault="000B09C5" w:rsidP="000B09C5">
      <w:r>
        <w:tab/>
      </w:r>
    </w:p>
    <w:p w:rsidR="000B09C5" w:rsidRDefault="000B09C5" w:rsidP="000B09C5">
      <w:pPr>
        <w:ind w:left="1416" w:firstLine="708"/>
        <w:rPr>
          <w:b/>
          <w:bCs/>
        </w:rPr>
      </w:pPr>
      <w:r>
        <w:rPr>
          <w:b/>
          <w:bCs/>
        </w:rPr>
        <w:t>Trámites para los ciudadanos (vinculados a lo laboral)</w:t>
      </w:r>
    </w:p>
    <w:p w:rsidR="000B09C5" w:rsidRPr="004E786C" w:rsidRDefault="000B09C5" w:rsidP="000B09C5">
      <w:pPr>
        <w:rPr>
          <w:b/>
          <w:bCs/>
        </w:rPr>
      </w:pPr>
    </w:p>
    <w:p w:rsidR="000B09C5" w:rsidRPr="006E4864" w:rsidRDefault="000B09C5" w:rsidP="000B09C5">
      <w:pPr>
        <w:ind w:left="2124"/>
      </w:pPr>
      <w:r>
        <w:rPr>
          <w:b/>
          <w:bCs/>
        </w:rPr>
        <w:t>Pérdida involuntaria de empleo:</w:t>
      </w:r>
      <w:r>
        <w:t xml:space="preserve"> Es aquella prestación dineraria correspondiente cuando la relación laboral culmina por razones ajenas a la voluntad del trabajador. Para su tramitación se requiere cumplir con los siguientes recaudos:</w:t>
      </w:r>
    </w:p>
    <w:p w:rsidR="000B09C5" w:rsidRDefault="000B09C5" w:rsidP="000B09C5"/>
    <w:p w:rsidR="000B09C5" w:rsidRDefault="000B09C5" w:rsidP="000B09C5">
      <w:pPr>
        <w:pStyle w:val="Prrafodelista"/>
        <w:numPr>
          <w:ilvl w:val="0"/>
          <w:numId w:val="1"/>
        </w:numPr>
      </w:pPr>
      <w:r>
        <w:t>Cédula de Identidad original laminada vigente hasta con un año de vencimiento o Pasaporte original completo.</w:t>
      </w:r>
    </w:p>
    <w:p w:rsidR="000B09C5" w:rsidRDefault="000B09C5" w:rsidP="000B09C5">
      <w:pPr>
        <w:pStyle w:val="Prrafodelista"/>
        <w:numPr>
          <w:ilvl w:val="0"/>
          <w:numId w:val="1"/>
        </w:numPr>
      </w:pPr>
      <w:r>
        <w:t xml:space="preserve">Original y dos (2) copias de la Constancia de Egreso del trabajador con sello húmedo de la empresa debidamente firmado por el patrono o empleador. </w:t>
      </w:r>
    </w:p>
    <w:p w:rsidR="000B09C5" w:rsidRDefault="000B09C5" w:rsidP="000B09C5">
      <w:pPr>
        <w:pStyle w:val="Prrafodelista"/>
        <w:numPr>
          <w:ilvl w:val="0"/>
          <w:numId w:val="1"/>
        </w:numPr>
      </w:pPr>
      <w:r>
        <w:t xml:space="preserve">Original y dos (2) copias de Carta de Notificación de Despido, Resolución de Remoción, Carta de Culminación de Contrato de Trabajo; según sea el caso, con membrete, dirección, Rif y teléfono de la empresa, con sello húmedo, firmada por el Patrono o Empleador y por el Trabajador como recibido. En el caso de culminación de Contrato de Trabajo, debe anexar dicho Contrato, debidamente firmado y sellado por el Patrono o </w:t>
      </w:r>
      <w:proofErr w:type="gramStart"/>
      <w:r>
        <w:t>Empleador</w:t>
      </w:r>
      <w:proofErr w:type="gramEnd"/>
      <w:r>
        <w:t xml:space="preserve"> así como firmado por el Trabajador. </w:t>
      </w:r>
    </w:p>
    <w:p w:rsidR="000B09C5" w:rsidRDefault="000B09C5" w:rsidP="000B09C5">
      <w:pPr>
        <w:pStyle w:val="Prrafodelista"/>
        <w:numPr>
          <w:ilvl w:val="0"/>
          <w:numId w:val="1"/>
        </w:numPr>
      </w:pPr>
      <w:r>
        <w:t xml:space="preserve">Original y dos (2) copias de la Liquidación de Prestaciones Sociales, con membrete, dirección y teléfono de la empresa, número de RIF, firmada y sellada por el Patrono o Empleador y por el trabajador en señal de conformidad. </w:t>
      </w:r>
    </w:p>
    <w:p w:rsidR="000B09C5" w:rsidRDefault="000B09C5" w:rsidP="000B09C5">
      <w:pPr>
        <w:pStyle w:val="Prrafodelista"/>
        <w:numPr>
          <w:ilvl w:val="0"/>
          <w:numId w:val="1"/>
        </w:numPr>
      </w:pPr>
      <w:r>
        <w:t xml:space="preserve">Original y una (1) copia de la Constancia de Registro del Centro de Encuentro para la Educación y el Trabajo (Ministerio del Poder Popular para el Proceso </w:t>
      </w:r>
      <w:r>
        <w:lastRenderedPageBreak/>
        <w:t>Social del Trabajo) debidamente firmada y con sello húmedo, emitida por las Agencias de Empleo a nivel nacional.</w:t>
      </w:r>
    </w:p>
    <w:p w:rsidR="000B09C5" w:rsidRDefault="000B09C5" w:rsidP="000B09C5"/>
    <w:p w:rsidR="000B09C5" w:rsidRPr="00D35999" w:rsidRDefault="000B09C5" w:rsidP="000B09C5">
      <w:pPr>
        <w:ind w:left="2124"/>
      </w:pPr>
      <w:r>
        <w:rPr>
          <w:b/>
          <w:bCs/>
        </w:rPr>
        <w:t xml:space="preserve">Continuación Facultativa / Trabajadores no dependientes: </w:t>
      </w:r>
      <w:r>
        <w:t>Se refiere al acceso de los trabajadores no dependientes al sistema de seguridad social, por virtud del cual, aun cuando no tengan una relación laboral pueden continuar cotizando como particulares. A tales fines, deberán presentar original y copia de la Cédula de Identidad, así como también completar la forma 14-196.</w:t>
      </w:r>
    </w:p>
    <w:p w:rsidR="00C53384" w:rsidRDefault="00C53384"/>
    <w:sectPr w:rsidR="00C53384" w:rsidSect="009F1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A5A03"/>
    <w:multiLevelType w:val="hybridMultilevel"/>
    <w:tmpl w:val="8D624CC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C5"/>
    <w:rsid w:val="000B09C5"/>
    <w:rsid w:val="009F11C3"/>
    <w:rsid w:val="00C53384"/>
    <w:rsid w:val="00CA3A04"/>
    <w:rsid w:val="00D0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6A2AB"/>
  <w15:chartTrackingRefBased/>
  <w15:docId w15:val="{E7214D41-9800-0A41-BE69-F28C0CC1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s-V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9C5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2020-02-13T01:34:00Z</dcterms:created>
  <dcterms:modified xsi:type="dcterms:W3CDTF">2020-02-13T01:34:00Z</dcterms:modified>
</cp:coreProperties>
</file>